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58770E" w14:textId="3A185356" w:rsidR="004F3E71" w:rsidRDefault="004F3E71" w:rsidP="004F3E71">
      <w:pPr>
        <w:jc w:val="center"/>
        <w:rPr>
          <w:rFonts w:eastAsiaTheme="minorEastAsia"/>
          <w:b/>
          <w:bCs/>
        </w:rPr>
      </w:pPr>
      <w:r>
        <w:rPr>
          <w:b/>
          <w:bCs/>
          <w:noProof/>
        </w:rPr>
        <w:drawing>
          <wp:inline distT="0" distB="0" distL="0" distR="0" wp14:anchorId="2F32D235" wp14:editId="08009093">
            <wp:extent cx="5684520" cy="3797199"/>
            <wp:effectExtent l="0" t="0" r="0" b="0"/>
            <wp:docPr id="120377595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139" cy="379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9E036" w14:textId="3F1623E9" w:rsidR="00956441" w:rsidRPr="00B51814" w:rsidRDefault="00956441" w:rsidP="004F3E71">
      <w:pPr>
        <w:jc w:val="right"/>
        <w:rPr>
          <w:rFonts w:eastAsiaTheme="minorEastAsia"/>
          <w:b/>
          <w:bCs/>
        </w:rPr>
      </w:pPr>
      <w:r w:rsidRPr="00B51814">
        <w:rPr>
          <w:rFonts w:eastAsiaTheme="minorEastAsia"/>
          <w:b/>
          <w:bCs/>
        </w:rPr>
        <w:t>Warszawa</w:t>
      </w:r>
      <w:r w:rsidR="00816FD3" w:rsidRPr="00B51814">
        <w:rPr>
          <w:rFonts w:eastAsiaTheme="minorEastAsia"/>
          <w:b/>
          <w:bCs/>
        </w:rPr>
        <w:t xml:space="preserve">, </w:t>
      </w:r>
      <w:r w:rsidR="009F16ED">
        <w:rPr>
          <w:rFonts w:eastAsiaTheme="minorEastAsia"/>
          <w:b/>
          <w:bCs/>
        </w:rPr>
        <w:t>1</w:t>
      </w:r>
      <w:r w:rsidR="0015354B">
        <w:rPr>
          <w:rFonts w:eastAsiaTheme="minorEastAsia"/>
          <w:b/>
          <w:bCs/>
        </w:rPr>
        <w:t>5</w:t>
      </w:r>
      <w:r w:rsidR="009C237B">
        <w:rPr>
          <w:rFonts w:eastAsiaTheme="minorEastAsia"/>
          <w:b/>
          <w:bCs/>
        </w:rPr>
        <w:t>.</w:t>
      </w:r>
      <w:r w:rsidR="005F3D49" w:rsidRPr="00B51814">
        <w:rPr>
          <w:rFonts w:eastAsiaTheme="minorEastAsia"/>
          <w:b/>
          <w:bCs/>
        </w:rPr>
        <w:t>07.2024</w:t>
      </w:r>
    </w:p>
    <w:p w14:paraId="36DF5322" w14:textId="77777777" w:rsidR="00FF551F" w:rsidRPr="00B51814" w:rsidRDefault="00FF551F" w:rsidP="00FE0418">
      <w:pPr>
        <w:jc w:val="both"/>
        <w:rPr>
          <w:i/>
          <w:iCs/>
          <w:color w:val="FF6600"/>
        </w:rPr>
      </w:pPr>
    </w:p>
    <w:p w14:paraId="3C1EB04D" w14:textId="4774FF9E" w:rsidR="00956441" w:rsidRPr="00B51814" w:rsidRDefault="0053732E" w:rsidP="00FE0418">
      <w:pPr>
        <w:jc w:val="both"/>
        <w:rPr>
          <w:rFonts w:eastAsiaTheme="minorEastAsia"/>
          <w:b/>
          <w:bCs/>
          <w:color w:val="FF6600"/>
          <w:sz w:val="24"/>
          <w:szCs w:val="24"/>
        </w:rPr>
      </w:pPr>
      <w:r w:rsidRPr="00B51814">
        <w:rPr>
          <w:rFonts w:eastAsiaTheme="minorEastAsia"/>
          <w:b/>
          <w:bCs/>
          <w:color w:val="FF6600"/>
          <w:sz w:val="24"/>
          <w:szCs w:val="24"/>
        </w:rPr>
        <w:t>MATERIAŁ</w:t>
      </w:r>
      <w:r w:rsidR="004500D3" w:rsidRPr="00B51814">
        <w:rPr>
          <w:rFonts w:eastAsiaTheme="minorEastAsia"/>
          <w:b/>
          <w:bCs/>
          <w:color w:val="FF6600"/>
          <w:sz w:val="24"/>
          <w:szCs w:val="24"/>
        </w:rPr>
        <w:t xml:space="preserve"> E</w:t>
      </w:r>
      <w:r w:rsidR="003077DA" w:rsidRPr="00B51814">
        <w:rPr>
          <w:rFonts w:eastAsiaTheme="minorEastAsia"/>
          <w:b/>
          <w:bCs/>
          <w:color w:val="FF6600"/>
          <w:sz w:val="24"/>
          <w:szCs w:val="24"/>
        </w:rPr>
        <w:t>KSPERCKI</w:t>
      </w:r>
    </w:p>
    <w:p w14:paraId="449D5A04" w14:textId="52BEA97B" w:rsidR="00B42FBF" w:rsidRPr="009F16ED" w:rsidRDefault="00B42FBF" w:rsidP="00FE0418">
      <w:pPr>
        <w:jc w:val="both"/>
        <w:rPr>
          <w:rFonts w:asciiTheme="minorBidi" w:eastAsia="Times New Roman" w:hAnsiTheme="minorBidi"/>
          <w:b/>
          <w:bCs/>
          <w:sz w:val="32"/>
          <w:szCs w:val="32"/>
        </w:rPr>
      </w:pPr>
      <w:r w:rsidRPr="009F16ED">
        <w:rPr>
          <w:rFonts w:asciiTheme="minorBidi" w:eastAsia="Times New Roman" w:hAnsiTheme="minorBidi"/>
          <w:b/>
          <w:bCs/>
          <w:sz w:val="32"/>
          <w:szCs w:val="32"/>
        </w:rPr>
        <w:t>Niezbędne wskazówki dla osób podróżujących do Egiptu, Turcji, Tunezji, Tanzanii i Zjednoczonych Emiratów Arabskich.</w:t>
      </w:r>
    </w:p>
    <w:p w14:paraId="0A103D06" w14:textId="179CD289" w:rsidR="00B42FBF" w:rsidRPr="009F16ED" w:rsidRDefault="00B42FBF" w:rsidP="00FE0418">
      <w:pPr>
        <w:jc w:val="both"/>
        <w:rPr>
          <w:rFonts w:asciiTheme="minorBidi" w:eastAsia="Times New Roman" w:hAnsiTheme="minorBidi"/>
          <w:b/>
          <w:bCs/>
        </w:rPr>
      </w:pPr>
      <w:r w:rsidRPr="009F16ED">
        <w:rPr>
          <w:rFonts w:asciiTheme="minorBidi" w:eastAsia="Times New Roman" w:hAnsiTheme="minorBidi"/>
          <w:b/>
          <w:bCs/>
        </w:rPr>
        <w:t>Tekst powstał we współpracy z ekspertami</w:t>
      </w:r>
      <w:r w:rsidR="004024F5">
        <w:rPr>
          <w:rFonts w:asciiTheme="minorBidi" w:eastAsia="Times New Roman" w:hAnsiTheme="minorBidi"/>
          <w:b/>
          <w:bCs/>
        </w:rPr>
        <w:t xml:space="preserve"> prawnymi</w:t>
      </w:r>
      <w:r w:rsidR="007618DE">
        <w:rPr>
          <w:rFonts w:asciiTheme="minorBidi" w:eastAsia="Times New Roman" w:hAnsiTheme="minorBidi"/>
          <w:b/>
          <w:bCs/>
        </w:rPr>
        <w:t xml:space="preserve"> </w:t>
      </w:r>
      <w:r w:rsidRPr="009F16ED">
        <w:rPr>
          <w:rFonts w:asciiTheme="minorBidi" w:eastAsia="Times New Roman" w:hAnsiTheme="minorBidi"/>
          <w:b/>
          <w:bCs/>
        </w:rPr>
        <w:t xml:space="preserve">międzynarodowego </w:t>
      </w:r>
      <w:r w:rsidR="009F16ED">
        <w:rPr>
          <w:rFonts w:asciiTheme="minorBidi" w:eastAsia="Times New Roman" w:hAnsiTheme="minorBidi"/>
          <w:b/>
          <w:bCs/>
        </w:rPr>
        <w:br/>
      </w:r>
      <w:r w:rsidRPr="009F16ED">
        <w:rPr>
          <w:rFonts w:asciiTheme="minorBidi" w:eastAsia="Times New Roman" w:hAnsiTheme="minorBidi"/>
          <w:b/>
          <w:bCs/>
        </w:rPr>
        <w:t>tour operatora Join UP!</w:t>
      </w:r>
    </w:p>
    <w:p w14:paraId="4B97D81A" w14:textId="631C8FD9" w:rsidR="00B42FBF" w:rsidRDefault="00B42FBF" w:rsidP="00FE0418">
      <w:pPr>
        <w:jc w:val="both"/>
        <w:rPr>
          <w:rFonts w:asciiTheme="minorBidi" w:eastAsia="Times New Roman" w:hAnsiTheme="minorBidi"/>
        </w:rPr>
      </w:pPr>
      <w:r w:rsidRPr="009F16ED">
        <w:rPr>
          <w:rFonts w:asciiTheme="minorBidi" w:eastAsia="Times New Roman" w:hAnsiTheme="minorBidi"/>
        </w:rPr>
        <w:t xml:space="preserve">Podróżowanie otwiera nowe horyzonty, oferuje niezapomniane doświadczenia i daje możliwość zanurzenia się w różnych kulturach. Jednak każdy kraj ma swoje własne zasady postępowania, których należy </w:t>
      </w:r>
      <w:r w:rsidRPr="00B51814">
        <w:rPr>
          <w:rFonts w:asciiTheme="minorBidi" w:eastAsia="Times New Roman" w:hAnsiTheme="minorBidi"/>
        </w:rPr>
        <w:t xml:space="preserve">przestrzegać, aby uniknąć </w:t>
      </w:r>
      <w:r w:rsidR="00D304A1">
        <w:rPr>
          <w:rFonts w:asciiTheme="minorBidi" w:eastAsia="Times New Roman" w:hAnsiTheme="minorBidi"/>
        </w:rPr>
        <w:t>niedogodności.</w:t>
      </w:r>
      <w:r w:rsidRPr="00B51814">
        <w:rPr>
          <w:rFonts w:asciiTheme="minorBidi" w:eastAsia="Times New Roman" w:hAnsiTheme="minorBidi"/>
        </w:rPr>
        <w:t xml:space="preserve"> </w:t>
      </w:r>
      <w:r w:rsidR="00F41C7C" w:rsidRPr="00B51814">
        <w:rPr>
          <w:rFonts w:asciiTheme="minorBidi" w:eastAsia="Times New Roman" w:hAnsiTheme="minorBidi"/>
        </w:rPr>
        <w:t>Dlatego warto zapoznać się</w:t>
      </w:r>
      <w:r w:rsidRPr="00B51814">
        <w:rPr>
          <w:rFonts w:asciiTheme="minorBidi" w:eastAsia="Times New Roman" w:hAnsiTheme="minorBidi"/>
        </w:rPr>
        <w:t xml:space="preserve"> z wytycznymi </w:t>
      </w:r>
      <w:r w:rsidR="00F41C7C" w:rsidRPr="00B51814">
        <w:rPr>
          <w:rFonts w:asciiTheme="minorBidi" w:eastAsia="Times New Roman" w:hAnsiTheme="minorBidi"/>
        </w:rPr>
        <w:t xml:space="preserve">dla turystów </w:t>
      </w:r>
      <w:r w:rsidRPr="00B51814">
        <w:rPr>
          <w:rFonts w:asciiTheme="minorBidi" w:eastAsia="Times New Roman" w:hAnsiTheme="minorBidi"/>
        </w:rPr>
        <w:t>dotyczącymi zachowania w Egipcie, Turcji, Tunezji, Tanzanii i Zjednoczonych Emiratach Arabskich, aby cieszyć się podróżą bez niepotrzebnych zmartwień</w:t>
      </w:r>
      <w:r w:rsidR="0047365C" w:rsidRPr="00B51814">
        <w:rPr>
          <w:rFonts w:asciiTheme="minorBidi" w:eastAsia="Times New Roman" w:hAnsiTheme="minorBidi"/>
        </w:rPr>
        <w:t xml:space="preserve"> i kłopotów</w:t>
      </w:r>
      <w:r w:rsidRPr="00B51814">
        <w:rPr>
          <w:rFonts w:asciiTheme="minorBidi" w:eastAsia="Times New Roman" w:hAnsiTheme="minorBidi"/>
        </w:rPr>
        <w:t>.</w:t>
      </w:r>
    </w:p>
    <w:p w14:paraId="7C5B9869" w14:textId="102B88EA" w:rsidR="00981EB3" w:rsidRPr="00B51814" w:rsidRDefault="00981EB3" w:rsidP="00FE0418">
      <w:pPr>
        <w:jc w:val="both"/>
        <w:rPr>
          <w:rFonts w:asciiTheme="minorBidi" w:eastAsia="Times New Roman" w:hAnsiTheme="minorBidi"/>
        </w:rPr>
      </w:pPr>
      <w:r>
        <w:rPr>
          <w:rFonts w:eastAsiaTheme="minorEastAsia"/>
          <w:b/>
          <w:bCs/>
          <w:noProof/>
        </w:rPr>
        <w:lastRenderedPageBreak/>
        <w:drawing>
          <wp:inline distT="0" distB="0" distL="0" distR="0" wp14:anchorId="76B5B1B9" wp14:editId="0A3C3F5C">
            <wp:extent cx="5753100" cy="3832860"/>
            <wp:effectExtent l="0" t="0" r="0" b="0"/>
            <wp:docPr id="802858021" name="Obraz 2" descr="Obraz zawierający niebo, na wolnym powietrzu, chmura, wielbłąd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858021" name="Obraz 2" descr="Obraz zawierający niebo, na wolnym powietrzu, chmura, wielbłąd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A368B" w14:textId="1932E95C" w:rsidR="00B42FBF" w:rsidRPr="00B51814" w:rsidRDefault="00B42FBF" w:rsidP="00FE0418">
      <w:pPr>
        <w:jc w:val="both"/>
        <w:rPr>
          <w:rFonts w:asciiTheme="minorBidi" w:eastAsia="Times New Roman" w:hAnsiTheme="minorBidi"/>
          <w:b/>
          <w:bCs/>
        </w:rPr>
      </w:pPr>
      <w:r w:rsidRPr="00B51814">
        <w:rPr>
          <w:rFonts w:asciiTheme="minorBidi" w:eastAsia="Times New Roman" w:hAnsiTheme="minorBidi"/>
          <w:b/>
          <w:bCs/>
        </w:rPr>
        <w:t>Egipt</w:t>
      </w:r>
    </w:p>
    <w:p w14:paraId="7BA418DF" w14:textId="1E455ECC" w:rsidR="00B42FBF" w:rsidRPr="00B51814" w:rsidRDefault="00B42FBF" w:rsidP="009E4A01">
      <w:pPr>
        <w:jc w:val="both"/>
        <w:rPr>
          <w:rFonts w:asciiTheme="minorBidi" w:eastAsia="Times New Roman" w:hAnsiTheme="minorBidi"/>
        </w:rPr>
      </w:pPr>
      <w:r w:rsidRPr="00B51814">
        <w:rPr>
          <w:rFonts w:asciiTheme="minorBidi" w:eastAsia="Times New Roman" w:hAnsiTheme="minorBidi"/>
        </w:rPr>
        <w:t xml:space="preserve">Egipt to kraj o bogatej tradycji, w którym każdy kamień może opowiedzieć swoją własną historię. Jednak wychodząc poza zwykłe szlaki turystyczne, należy pamiętać o pewnych ograniczeniach. Na przykład fotografowanie obiektów wojskowych, budynków rządowych </w:t>
      </w:r>
      <w:r w:rsidR="005D6653">
        <w:rPr>
          <w:rFonts w:asciiTheme="minorBidi" w:eastAsia="Times New Roman" w:hAnsiTheme="minorBidi"/>
        </w:rPr>
        <w:br/>
      </w:r>
      <w:r w:rsidRPr="00B51814">
        <w:rPr>
          <w:rFonts w:asciiTheme="minorBidi" w:eastAsia="Times New Roman" w:hAnsiTheme="minorBidi"/>
        </w:rPr>
        <w:t xml:space="preserve">i miejsc strategicznych jest </w:t>
      </w:r>
      <w:r w:rsidR="009E4A01">
        <w:rPr>
          <w:rFonts w:asciiTheme="minorBidi" w:eastAsia="Times New Roman" w:hAnsiTheme="minorBidi"/>
        </w:rPr>
        <w:t>z</w:t>
      </w:r>
      <w:r w:rsidR="00BE6EA7" w:rsidRPr="00B51814">
        <w:rPr>
          <w:rFonts w:asciiTheme="minorBidi" w:eastAsia="Times New Roman" w:hAnsiTheme="minorBidi"/>
        </w:rPr>
        <w:t>abronione</w:t>
      </w:r>
      <w:r w:rsidR="00A6546D">
        <w:rPr>
          <w:rFonts w:asciiTheme="minorBidi" w:eastAsia="Times New Roman" w:hAnsiTheme="minorBidi"/>
        </w:rPr>
        <w:t xml:space="preserve">. Niedozwolone jest także </w:t>
      </w:r>
      <w:r w:rsidR="00BE6EA7" w:rsidRPr="00BE6EA7">
        <w:rPr>
          <w:rFonts w:asciiTheme="minorBidi" w:eastAsia="Times New Roman" w:hAnsiTheme="minorBidi"/>
        </w:rPr>
        <w:t xml:space="preserve">robienie lub publikowanie zdjęć, które mogą zaszkodzić wizerunkowi Egiptu, robienie zdjęć dzieci, robienie </w:t>
      </w:r>
      <w:r w:rsidR="00BF0F47">
        <w:rPr>
          <w:rFonts w:asciiTheme="minorBidi" w:eastAsia="Times New Roman" w:hAnsiTheme="minorBidi"/>
        </w:rPr>
        <w:br/>
      </w:r>
      <w:r w:rsidR="00BE6EA7" w:rsidRPr="00BE6EA7">
        <w:rPr>
          <w:rFonts w:asciiTheme="minorBidi" w:eastAsia="Times New Roman" w:hAnsiTheme="minorBidi"/>
        </w:rPr>
        <w:t>i publikowanie zdjęć obywateli Egiptu bez ich pisemnej zgody.</w:t>
      </w:r>
      <w:r w:rsidR="009E4A01">
        <w:rPr>
          <w:rFonts w:asciiTheme="minorBidi" w:eastAsia="Times New Roman" w:hAnsiTheme="minorBidi"/>
        </w:rPr>
        <w:t xml:space="preserve"> </w:t>
      </w:r>
      <w:r w:rsidRPr="00B51814">
        <w:rPr>
          <w:rFonts w:asciiTheme="minorBidi" w:eastAsia="Times New Roman" w:hAnsiTheme="minorBidi"/>
        </w:rPr>
        <w:t xml:space="preserve">Jest to </w:t>
      </w:r>
      <w:r w:rsidR="009E4A01">
        <w:rPr>
          <w:rFonts w:asciiTheme="minorBidi" w:eastAsia="Times New Roman" w:hAnsiTheme="minorBidi"/>
        </w:rPr>
        <w:t>zarówno</w:t>
      </w:r>
      <w:r w:rsidRPr="00B51814">
        <w:rPr>
          <w:rFonts w:asciiTheme="minorBidi" w:eastAsia="Times New Roman" w:hAnsiTheme="minorBidi"/>
        </w:rPr>
        <w:t xml:space="preserve"> kwestia bezpieczeństwa</w:t>
      </w:r>
      <w:r w:rsidR="009E4A01">
        <w:rPr>
          <w:rFonts w:asciiTheme="minorBidi" w:eastAsia="Times New Roman" w:hAnsiTheme="minorBidi"/>
        </w:rPr>
        <w:t xml:space="preserve"> jak i</w:t>
      </w:r>
      <w:r w:rsidRPr="00B51814">
        <w:rPr>
          <w:rFonts w:asciiTheme="minorBidi" w:eastAsia="Times New Roman" w:hAnsiTheme="minorBidi"/>
        </w:rPr>
        <w:t xml:space="preserve"> poszanowania lokalnego prawa. Naruszenie tej zasady może skutkować grzywną lub nawet pozbawieniem wolności.</w:t>
      </w:r>
    </w:p>
    <w:p w14:paraId="60B71C40" w14:textId="2D5FF687" w:rsidR="00842B1E" w:rsidRPr="00B51814" w:rsidRDefault="00B42FBF" w:rsidP="00842B1E">
      <w:pPr>
        <w:jc w:val="both"/>
        <w:rPr>
          <w:rFonts w:asciiTheme="minorBidi" w:eastAsia="Times New Roman" w:hAnsiTheme="minorBidi"/>
        </w:rPr>
      </w:pPr>
      <w:r w:rsidRPr="00B51814">
        <w:rPr>
          <w:rFonts w:asciiTheme="minorBidi" w:eastAsia="Times New Roman" w:hAnsiTheme="minorBidi"/>
        </w:rPr>
        <w:t>Odwiedzanie miejsc kultu religijnego wymaga odpowiedniego stroju. Kobiety muszą zakrywać ramiona i kolana, a mężczyźni powinni unikać krótkich spodenek. Wchodząc do meczetu lub innego świętego miejsca, należy zdjąć buty i założyć odpowiednią odzież.</w:t>
      </w:r>
      <w:r w:rsidR="009E4A01" w:rsidRPr="009E4A01">
        <w:rPr>
          <w:rFonts w:asciiTheme="minorBidi" w:eastAsia="Times New Roman" w:hAnsiTheme="minorBidi"/>
        </w:rPr>
        <w:t xml:space="preserve"> </w:t>
      </w:r>
      <w:r w:rsidR="009E4A01">
        <w:rPr>
          <w:rFonts w:asciiTheme="minorBidi" w:eastAsia="Times New Roman" w:hAnsiTheme="minorBidi"/>
        </w:rPr>
        <w:t xml:space="preserve">Stanowi to </w:t>
      </w:r>
      <w:r w:rsidR="009E4A01" w:rsidRPr="00B51814">
        <w:rPr>
          <w:rFonts w:asciiTheme="minorBidi" w:eastAsia="Times New Roman" w:hAnsiTheme="minorBidi"/>
        </w:rPr>
        <w:t xml:space="preserve">ukłon </w:t>
      </w:r>
      <w:r w:rsidR="009E4A01">
        <w:rPr>
          <w:rFonts w:asciiTheme="minorBidi" w:eastAsia="Times New Roman" w:hAnsiTheme="minorBidi"/>
        </w:rPr>
        <w:br/>
      </w:r>
      <w:r w:rsidR="009E4A01" w:rsidRPr="00B51814">
        <w:rPr>
          <w:rFonts w:asciiTheme="minorBidi" w:eastAsia="Times New Roman" w:hAnsiTheme="minorBidi"/>
        </w:rPr>
        <w:t>w stronę tradycji</w:t>
      </w:r>
      <w:r w:rsidR="009E4A01">
        <w:rPr>
          <w:rFonts w:asciiTheme="minorBidi" w:eastAsia="Times New Roman" w:hAnsiTheme="minorBidi"/>
        </w:rPr>
        <w:t xml:space="preserve"> i jest </w:t>
      </w:r>
      <w:r w:rsidR="009E4A01" w:rsidRPr="00B51814">
        <w:rPr>
          <w:rFonts w:asciiTheme="minorBidi" w:eastAsia="Times New Roman" w:hAnsiTheme="minorBidi"/>
        </w:rPr>
        <w:t>sposob</w:t>
      </w:r>
      <w:r w:rsidR="009E4A01">
        <w:rPr>
          <w:rFonts w:asciiTheme="minorBidi" w:eastAsia="Times New Roman" w:hAnsiTheme="minorBidi"/>
        </w:rPr>
        <w:t>em</w:t>
      </w:r>
      <w:r w:rsidR="009E4A01" w:rsidRPr="00B51814">
        <w:rPr>
          <w:rFonts w:asciiTheme="minorBidi" w:eastAsia="Times New Roman" w:hAnsiTheme="minorBidi"/>
        </w:rPr>
        <w:t xml:space="preserve"> na okazanie szacunku dla kultury tego kraju.</w:t>
      </w:r>
    </w:p>
    <w:p w14:paraId="3D860689" w14:textId="392C6DCA" w:rsidR="00B42FBF" w:rsidRDefault="00B42FBF" w:rsidP="00FE0418">
      <w:pPr>
        <w:jc w:val="both"/>
        <w:rPr>
          <w:rFonts w:asciiTheme="minorBidi" w:eastAsia="Times New Roman" w:hAnsiTheme="minorBidi"/>
        </w:rPr>
      </w:pPr>
      <w:r w:rsidRPr="00B51814">
        <w:rPr>
          <w:rFonts w:asciiTheme="minorBidi" w:eastAsia="Times New Roman" w:hAnsiTheme="minorBidi"/>
        </w:rPr>
        <w:t>Publiczne spożywanie alkoholu w Egipcie jest niedopuszczalne.</w:t>
      </w:r>
      <w:r w:rsidR="009558EB">
        <w:rPr>
          <w:rFonts w:asciiTheme="minorBidi" w:eastAsia="Times New Roman" w:hAnsiTheme="minorBidi"/>
        </w:rPr>
        <w:t xml:space="preserve"> </w:t>
      </w:r>
      <w:r w:rsidRPr="00B51814">
        <w:rPr>
          <w:rFonts w:asciiTheme="minorBidi" w:eastAsia="Times New Roman" w:hAnsiTheme="minorBidi"/>
        </w:rPr>
        <w:t xml:space="preserve">Lokalne przepisy ściśle regulują tę kwestię, a ich naruszenie może prowadzić do aresztowania. Najlepiej jest zostawić napoje alkoholowe w prywatnych lokalach, w których </w:t>
      </w:r>
      <w:r w:rsidR="006045E7">
        <w:rPr>
          <w:rFonts w:asciiTheme="minorBidi" w:eastAsia="Times New Roman" w:hAnsiTheme="minorBidi"/>
        </w:rPr>
        <w:t xml:space="preserve">ich spożywanie </w:t>
      </w:r>
      <w:r w:rsidRPr="00B51814">
        <w:rPr>
          <w:rFonts w:asciiTheme="minorBidi" w:eastAsia="Times New Roman" w:hAnsiTheme="minorBidi"/>
        </w:rPr>
        <w:t>jest dozwolone. Należy pamiętać, że nawet drobne wykroczenia mogą mieć poważne konsekwencje.</w:t>
      </w:r>
    </w:p>
    <w:p w14:paraId="50F65C29" w14:textId="77777777" w:rsidR="009E4A01" w:rsidRDefault="00F213F3" w:rsidP="00FE0418">
      <w:pPr>
        <w:jc w:val="both"/>
        <w:rPr>
          <w:rFonts w:asciiTheme="minorBidi" w:eastAsia="Times New Roman" w:hAnsiTheme="minorBidi"/>
        </w:rPr>
      </w:pPr>
      <w:r>
        <w:rPr>
          <w:rFonts w:asciiTheme="minorBidi" w:eastAsia="Times New Roman" w:hAnsiTheme="minorBidi"/>
        </w:rPr>
        <w:t xml:space="preserve">Entuzjaści nowych technologii powinni wiedzieć, że </w:t>
      </w:r>
      <w:r w:rsidR="00BE6EA7">
        <w:rPr>
          <w:rFonts w:asciiTheme="minorBidi" w:eastAsia="Times New Roman" w:hAnsiTheme="minorBidi"/>
        </w:rPr>
        <w:t>obowiązuje</w:t>
      </w:r>
      <w:r w:rsidR="009E4A01">
        <w:rPr>
          <w:rFonts w:asciiTheme="minorBidi" w:eastAsia="Times New Roman" w:hAnsiTheme="minorBidi"/>
        </w:rPr>
        <w:t xml:space="preserve"> tu</w:t>
      </w:r>
      <w:r w:rsidR="00BE6EA7">
        <w:rPr>
          <w:rFonts w:asciiTheme="minorBidi" w:eastAsia="Times New Roman" w:hAnsiTheme="minorBidi"/>
        </w:rPr>
        <w:t xml:space="preserve"> </w:t>
      </w:r>
      <w:r w:rsidRPr="00F213F3">
        <w:rPr>
          <w:rFonts w:asciiTheme="minorBidi" w:eastAsia="Times New Roman" w:hAnsiTheme="minorBidi"/>
        </w:rPr>
        <w:t xml:space="preserve">zakaz wwożenia dronów bez uprzedniego zezwolenia Egipskiego Ministerstwa Obrony lub Egipskiego Urzędu Lotnictwa Cywilnego. Za złamanie przepisów grozi kara grzywny w wysokości 5 000 - 50 000 EGP lub pozbawienia wolności od roku do 7 lat. </w:t>
      </w:r>
    </w:p>
    <w:p w14:paraId="48935BCF" w14:textId="6CF0A222" w:rsidR="00965D50" w:rsidRPr="00577AF4" w:rsidRDefault="00F213F3" w:rsidP="00577AF4">
      <w:pPr>
        <w:jc w:val="both"/>
        <w:rPr>
          <w:rFonts w:asciiTheme="minorBidi" w:eastAsia="Times New Roman" w:hAnsiTheme="minorBidi"/>
        </w:rPr>
      </w:pPr>
      <w:r w:rsidRPr="00F213F3">
        <w:rPr>
          <w:rFonts w:asciiTheme="minorBidi" w:eastAsia="Times New Roman" w:hAnsiTheme="minorBidi"/>
        </w:rPr>
        <w:lastRenderedPageBreak/>
        <w:t>Bardzo surowo karany jest przemyt i handel narkotykami.</w:t>
      </w:r>
      <w:r w:rsidR="009E4A01">
        <w:rPr>
          <w:rFonts w:asciiTheme="minorBidi" w:eastAsia="Times New Roman" w:hAnsiTheme="minorBidi"/>
        </w:rPr>
        <w:t xml:space="preserve"> </w:t>
      </w:r>
      <w:r w:rsidRPr="00F213F3">
        <w:rPr>
          <w:rFonts w:asciiTheme="minorBidi" w:eastAsia="Times New Roman" w:hAnsiTheme="minorBidi"/>
        </w:rPr>
        <w:t>Turyści powinni uważać na propozycje przewozu cudzego bagażu.</w:t>
      </w:r>
    </w:p>
    <w:p w14:paraId="21DDCD2E" w14:textId="3C05E0F1" w:rsidR="00B42FBF" w:rsidRPr="00B51814" w:rsidRDefault="00B42FBF" w:rsidP="00FE0418">
      <w:pPr>
        <w:jc w:val="both"/>
        <w:rPr>
          <w:rFonts w:asciiTheme="minorBidi" w:eastAsia="Times New Roman" w:hAnsiTheme="minorBidi"/>
          <w:b/>
          <w:bCs/>
        </w:rPr>
      </w:pPr>
      <w:r w:rsidRPr="00B51814">
        <w:rPr>
          <w:rFonts w:asciiTheme="minorBidi" w:eastAsia="Times New Roman" w:hAnsiTheme="minorBidi"/>
          <w:b/>
          <w:bCs/>
        </w:rPr>
        <w:t>Turcja</w:t>
      </w:r>
    </w:p>
    <w:p w14:paraId="24AE6B32" w14:textId="00D91375" w:rsidR="00B42FBF" w:rsidRPr="00B51814" w:rsidRDefault="00B42FBF" w:rsidP="00FE0418">
      <w:pPr>
        <w:jc w:val="both"/>
        <w:rPr>
          <w:rFonts w:asciiTheme="minorBidi" w:eastAsia="Times New Roman" w:hAnsiTheme="minorBidi"/>
        </w:rPr>
      </w:pPr>
      <w:r w:rsidRPr="00B51814">
        <w:rPr>
          <w:rFonts w:asciiTheme="minorBidi" w:eastAsia="Times New Roman" w:hAnsiTheme="minorBidi"/>
        </w:rPr>
        <w:t xml:space="preserve">Turcja, która łączy tradycje Zachodu i Wschodu, pozostaje wierna swoim kulturowym i religijnym fundamentom. </w:t>
      </w:r>
      <w:r w:rsidR="009000BF" w:rsidRPr="00B51814">
        <w:rPr>
          <w:rFonts w:asciiTheme="minorBidi" w:eastAsia="Times New Roman" w:hAnsiTheme="minorBidi"/>
        </w:rPr>
        <w:t>Odwiedzając ten kraj w</w:t>
      </w:r>
      <w:r w:rsidRPr="00B51814">
        <w:rPr>
          <w:rFonts w:asciiTheme="minorBidi" w:eastAsia="Times New Roman" w:hAnsiTheme="minorBidi"/>
        </w:rPr>
        <w:t xml:space="preserve">ażne jest, aby szanować lokalne tradycje, zwłaszcza podczas świąt religijnych i w miejscach kultu religijnego. Wejście do meczetu </w:t>
      </w:r>
      <w:r w:rsidR="00485725">
        <w:rPr>
          <w:rFonts w:asciiTheme="minorBidi" w:eastAsia="Times New Roman" w:hAnsiTheme="minorBidi"/>
        </w:rPr>
        <w:br/>
      </w:r>
      <w:r w:rsidRPr="00B51814">
        <w:rPr>
          <w:rFonts w:asciiTheme="minorBidi" w:eastAsia="Times New Roman" w:hAnsiTheme="minorBidi"/>
        </w:rPr>
        <w:t>w butach jest zabronione</w:t>
      </w:r>
      <w:r w:rsidR="00485725">
        <w:rPr>
          <w:rFonts w:asciiTheme="minorBidi" w:eastAsia="Times New Roman" w:hAnsiTheme="minorBidi"/>
        </w:rPr>
        <w:t>, co jest istotną</w:t>
      </w:r>
      <w:r w:rsidRPr="00B51814">
        <w:rPr>
          <w:rFonts w:asciiTheme="minorBidi" w:eastAsia="Times New Roman" w:hAnsiTheme="minorBidi"/>
        </w:rPr>
        <w:t xml:space="preserve"> </w:t>
      </w:r>
      <w:r w:rsidR="009000BF" w:rsidRPr="00B51814">
        <w:rPr>
          <w:rFonts w:asciiTheme="minorBidi" w:eastAsia="Times New Roman" w:hAnsiTheme="minorBidi"/>
        </w:rPr>
        <w:t>regułą</w:t>
      </w:r>
      <w:r w:rsidRPr="00B51814">
        <w:rPr>
          <w:rFonts w:asciiTheme="minorBidi" w:eastAsia="Times New Roman" w:hAnsiTheme="minorBidi"/>
        </w:rPr>
        <w:t xml:space="preserve"> </w:t>
      </w:r>
      <w:r w:rsidR="00485725">
        <w:rPr>
          <w:rFonts w:asciiTheme="minorBidi" w:eastAsia="Times New Roman" w:hAnsiTheme="minorBidi"/>
        </w:rPr>
        <w:t>obowiązującą</w:t>
      </w:r>
      <w:r w:rsidRPr="00B51814">
        <w:rPr>
          <w:rFonts w:asciiTheme="minorBidi" w:eastAsia="Times New Roman" w:hAnsiTheme="minorBidi"/>
        </w:rPr>
        <w:t xml:space="preserve"> każdego turyst</w:t>
      </w:r>
      <w:r w:rsidR="00485725">
        <w:rPr>
          <w:rFonts w:asciiTheme="minorBidi" w:eastAsia="Times New Roman" w:hAnsiTheme="minorBidi"/>
        </w:rPr>
        <w:t>ę</w:t>
      </w:r>
      <w:r w:rsidRPr="00B51814">
        <w:rPr>
          <w:rFonts w:asciiTheme="minorBidi" w:eastAsia="Times New Roman" w:hAnsiTheme="minorBidi"/>
        </w:rPr>
        <w:t>. Przy wejściu do obiektów sakralnych zalecany jest skromny strój: kobiety powinny zakrywać głowy, a mężczyźni unikać krótkich spodenek.</w:t>
      </w:r>
    </w:p>
    <w:p w14:paraId="5CE7F93E" w14:textId="51029846" w:rsidR="00B42FBF" w:rsidRPr="00B51814" w:rsidRDefault="00A4063B" w:rsidP="00FE0418">
      <w:pPr>
        <w:jc w:val="both"/>
        <w:rPr>
          <w:rFonts w:asciiTheme="minorBidi" w:eastAsia="Times New Roman" w:hAnsiTheme="minorBidi"/>
        </w:rPr>
      </w:pPr>
      <w:r>
        <w:rPr>
          <w:rFonts w:asciiTheme="minorBidi" w:eastAsia="Times New Roman" w:hAnsiTheme="minorBidi"/>
          <w:noProof/>
        </w:rPr>
        <w:drawing>
          <wp:inline distT="0" distB="0" distL="0" distR="0" wp14:anchorId="6B98A0BA" wp14:editId="0EBE0997">
            <wp:extent cx="5745480" cy="3832860"/>
            <wp:effectExtent l="0" t="0" r="7620" b="0"/>
            <wp:docPr id="2095445241" name="Obraz 7" descr="Obraz zawierający uniform wojskowy, kamuflaż, Personel wojskowy, żołnie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445241" name="Obraz 7" descr="Obraz zawierający uniform wojskowy, kamuflaż, Personel wojskowy, żołnierz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2FBF" w:rsidRPr="00B51814">
        <w:rPr>
          <w:rFonts w:asciiTheme="minorBidi" w:eastAsia="Times New Roman" w:hAnsiTheme="minorBidi"/>
        </w:rPr>
        <w:t xml:space="preserve">Chociaż spożywanie alkoholu jest dozwolone, nie należy go pić w miejscach publicznych. Jest to nie tylko kwestia przepisów, ale także szacunku dla mieszkańców. Spożywanie alkoholu jest dozwolone tylko w wyznaczonych miejscach, takich jak restauracje i bary. Publiczne odurzanie się może być </w:t>
      </w:r>
      <w:r w:rsidR="0074335C">
        <w:rPr>
          <w:rFonts w:asciiTheme="minorBidi" w:eastAsia="Times New Roman" w:hAnsiTheme="minorBidi"/>
        </w:rPr>
        <w:t>źle postrzegane</w:t>
      </w:r>
      <w:r w:rsidR="00B42FBF" w:rsidRPr="00B51814">
        <w:rPr>
          <w:rFonts w:asciiTheme="minorBidi" w:eastAsia="Times New Roman" w:hAnsiTheme="minorBidi"/>
        </w:rPr>
        <w:t xml:space="preserve"> i prowadzić do </w:t>
      </w:r>
      <w:r w:rsidR="001B5A1A">
        <w:rPr>
          <w:rFonts w:asciiTheme="minorBidi" w:eastAsia="Times New Roman" w:hAnsiTheme="minorBidi"/>
        </w:rPr>
        <w:t xml:space="preserve">negatywnych </w:t>
      </w:r>
      <w:r w:rsidR="00B42FBF" w:rsidRPr="00B51814">
        <w:rPr>
          <w:rFonts w:asciiTheme="minorBidi" w:eastAsia="Times New Roman" w:hAnsiTheme="minorBidi"/>
        </w:rPr>
        <w:t>skutków prawnych.</w:t>
      </w:r>
    </w:p>
    <w:p w14:paraId="384A0CE3" w14:textId="5A3C2FEF" w:rsidR="00B42FBF" w:rsidRDefault="00B42FBF" w:rsidP="00FE0418">
      <w:pPr>
        <w:jc w:val="both"/>
        <w:rPr>
          <w:rFonts w:asciiTheme="minorBidi" w:eastAsia="Times New Roman" w:hAnsiTheme="minorBidi"/>
        </w:rPr>
      </w:pPr>
      <w:r w:rsidRPr="00B51814">
        <w:rPr>
          <w:rFonts w:asciiTheme="minorBidi" w:eastAsia="Times New Roman" w:hAnsiTheme="minorBidi"/>
        </w:rPr>
        <w:t xml:space="preserve">Fotografowanie budynków wojskowych i rządowych jest również zabronione i może </w:t>
      </w:r>
      <w:r w:rsidR="001C7AA0">
        <w:rPr>
          <w:rFonts w:asciiTheme="minorBidi" w:eastAsia="Times New Roman" w:hAnsiTheme="minorBidi"/>
        </w:rPr>
        <w:t>skutkować poważnymi</w:t>
      </w:r>
      <w:r w:rsidRPr="00B51814">
        <w:rPr>
          <w:rFonts w:asciiTheme="minorBidi" w:eastAsia="Times New Roman" w:hAnsiTheme="minorBidi"/>
        </w:rPr>
        <w:t xml:space="preserve"> konsekwencj</w:t>
      </w:r>
      <w:r w:rsidR="001C7AA0">
        <w:rPr>
          <w:rFonts w:asciiTheme="minorBidi" w:eastAsia="Times New Roman" w:hAnsiTheme="minorBidi"/>
        </w:rPr>
        <w:t>ami</w:t>
      </w:r>
      <w:r w:rsidRPr="00B51814">
        <w:rPr>
          <w:rFonts w:asciiTheme="minorBidi" w:eastAsia="Times New Roman" w:hAnsiTheme="minorBidi"/>
        </w:rPr>
        <w:t>, w tym aresztowani</w:t>
      </w:r>
      <w:r w:rsidR="001C7AA0">
        <w:rPr>
          <w:rFonts w:asciiTheme="minorBidi" w:eastAsia="Times New Roman" w:hAnsiTheme="minorBidi"/>
        </w:rPr>
        <w:t>em</w:t>
      </w:r>
      <w:r w:rsidRPr="00B51814">
        <w:rPr>
          <w:rFonts w:asciiTheme="minorBidi" w:eastAsia="Times New Roman" w:hAnsiTheme="minorBidi"/>
        </w:rPr>
        <w:t xml:space="preserve">. Należy pamiętać, że Turcja ma swoje zasady bezpieczeństwa, a ich naruszenie może kosztować wolność. Przed fotografowaniem </w:t>
      </w:r>
      <w:r w:rsidR="006045E7" w:rsidRPr="006045E7">
        <w:rPr>
          <w:rFonts w:asciiTheme="minorBidi" w:eastAsia="Times New Roman" w:hAnsiTheme="minorBidi"/>
        </w:rPr>
        <w:t>str</w:t>
      </w:r>
      <w:r w:rsidR="006045E7">
        <w:rPr>
          <w:rFonts w:asciiTheme="minorBidi" w:eastAsia="Times New Roman" w:hAnsiTheme="minorBidi"/>
        </w:rPr>
        <w:t>a</w:t>
      </w:r>
      <w:r w:rsidR="006045E7" w:rsidRPr="006045E7">
        <w:rPr>
          <w:rFonts w:asciiTheme="minorBidi" w:eastAsia="Times New Roman" w:hAnsiTheme="minorBidi"/>
        </w:rPr>
        <w:t>tegicznych</w:t>
      </w:r>
      <w:r w:rsidRPr="006045E7">
        <w:rPr>
          <w:rFonts w:asciiTheme="minorBidi" w:eastAsia="Times New Roman" w:hAnsiTheme="minorBidi"/>
        </w:rPr>
        <w:t xml:space="preserve"> obiektów</w:t>
      </w:r>
      <w:r w:rsidRPr="00B51814">
        <w:rPr>
          <w:rFonts w:asciiTheme="minorBidi" w:eastAsia="Times New Roman" w:hAnsiTheme="minorBidi"/>
        </w:rPr>
        <w:t xml:space="preserve"> trzeba się upewnić, że jest to dozwolone.</w:t>
      </w:r>
    </w:p>
    <w:p w14:paraId="205C7BAE" w14:textId="68681B46" w:rsidR="00A6546D" w:rsidRPr="00B51814" w:rsidRDefault="00A6546D" w:rsidP="00FE0418">
      <w:pPr>
        <w:jc w:val="both"/>
        <w:rPr>
          <w:rFonts w:asciiTheme="minorBidi" w:eastAsia="Times New Roman" w:hAnsiTheme="minorBidi"/>
        </w:rPr>
      </w:pPr>
      <w:r w:rsidRPr="00A6546D">
        <w:rPr>
          <w:rFonts w:asciiTheme="minorBidi" w:eastAsia="Times New Roman" w:hAnsiTheme="minorBidi"/>
        </w:rPr>
        <w:t xml:space="preserve">Bardzo surowo karany jest przemyt i handel narkotykami. Turyści powinni uważać na propozycje przewozu cudzego bagażu. </w:t>
      </w:r>
    </w:p>
    <w:p w14:paraId="60AB6A96" w14:textId="77777777" w:rsidR="00061F26" w:rsidRDefault="00061F26" w:rsidP="00FE0418">
      <w:pPr>
        <w:jc w:val="both"/>
        <w:rPr>
          <w:rFonts w:asciiTheme="minorBidi" w:eastAsia="Times New Roman" w:hAnsiTheme="minorBidi"/>
          <w:b/>
          <w:bCs/>
        </w:rPr>
      </w:pPr>
    </w:p>
    <w:p w14:paraId="414C116C" w14:textId="55816924" w:rsidR="00B42FBF" w:rsidRPr="00B51814" w:rsidRDefault="00B42FBF" w:rsidP="00FE0418">
      <w:pPr>
        <w:jc w:val="both"/>
        <w:rPr>
          <w:rFonts w:asciiTheme="minorBidi" w:eastAsia="Times New Roman" w:hAnsiTheme="minorBidi"/>
          <w:b/>
          <w:bCs/>
        </w:rPr>
      </w:pPr>
      <w:r w:rsidRPr="00B51814">
        <w:rPr>
          <w:rFonts w:asciiTheme="minorBidi" w:eastAsia="Times New Roman" w:hAnsiTheme="minorBidi"/>
          <w:b/>
          <w:bCs/>
        </w:rPr>
        <w:t>Tunezja</w:t>
      </w:r>
    </w:p>
    <w:p w14:paraId="5F4C932D" w14:textId="4B66B81E" w:rsidR="00B42FBF" w:rsidRPr="00B51814" w:rsidRDefault="00B42FBF" w:rsidP="00FE0418">
      <w:pPr>
        <w:jc w:val="both"/>
        <w:rPr>
          <w:rFonts w:asciiTheme="minorBidi" w:eastAsia="Times New Roman" w:hAnsiTheme="minorBidi"/>
        </w:rPr>
      </w:pPr>
      <w:r w:rsidRPr="00B51814">
        <w:rPr>
          <w:rFonts w:asciiTheme="minorBidi" w:eastAsia="Times New Roman" w:hAnsiTheme="minorBidi"/>
        </w:rPr>
        <w:lastRenderedPageBreak/>
        <w:t xml:space="preserve">Tunezja to kraj, w którym przenikają się kultury afrykańska i śródziemnomorska. Kobiety powinny unikać odsłaniania ciała, zwłaszcza w miejscach kultu religijnego, gdzie obowiązują surowe wymogi dotyczące wyglądu. Ważne jest, aby szanować lokalne tradycje i kulturę, zwłaszcza podczas świąt religijnych. Skromne ubrania zakrywające ramiona i kolana są zalecane podczas odwiedzania meczetów i innych </w:t>
      </w:r>
      <w:r w:rsidR="00777AD1" w:rsidRPr="00B51814">
        <w:rPr>
          <w:rFonts w:asciiTheme="minorBidi" w:eastAsia="Times New Roman" w:hAnsiTheme="minorBidi"/>
        </w:rPr>
        <w:t>świątyń.</w:t>
      </w:r>
    </w:p>
    <w:p w14:paraId="395C83CB" w14:textId="58E75138" w:rsidR="003E01A4" w:rsidRPr="003E01A4" w:rsidRDefault="00B42FBF" w:rsidP="00BF0F47">
      <w:pPr>
        <w:jc w:val="both"/>
        <w:rPr>
          <w:rFonts w:asciiTheme="minorBidi" w:eastAsia="Times New Roman" w:hAnsiTheme="minorBidi"/>
        </w:rPr>
      </w:pPr>
      <w:r w:rsidRPr="00B51814">
        <w:rPr>
          <w:rFonts w:asciiTheme="minorBidi" w:eastAsia="Times New Roman" w:hAnsiTheme="minorBidi"/>
        </w:rPr>
        <w:t xml:space="preserve">Spożywanie alkoholu w miejscach publicznych jest niedopuszczalne i może skutkować grzywną. Chociaż alkohol jest dostępny w barach i restauracjach, publiczne </w:t>
      </w:r>
      <w:r w:rsidR="0074335C">
        <w:rPr>
          <w:rFonts w:asciiTheme="minorBidi" w:eastAsia="Times New Roman" w:hAnsiTheme="minorBidi"/>
        </w:rPr>
        <w:t xml:space="preserve">picie </w:t>
      </w:r>
      <w:r w:rsidRPr="00B51814">
        <w:rPr>
          <w:rFonts w:asciiTheme="minorBidi" w:eastAsia="Times New Roman" w:hAnsiTheme="minorBidi"/>
        </w:rPr>
        <w:t>może mieć negatywne konsekwencje. Najlepiej jest spożywać napoje alkoholowe w wyznaczonych miejscach i nie pokazywać ich publicznie.</w:t>
      </w:r>
      <w:r w:rsidR="003E01A4">
        <w:rPr>
          <w:rFonts w:asciiTheme="minorBidi" w:eastAsia="Times New Roman" w:hAnsiTheme="minorBidi"/>
        </w:rPr>
        <w:t xml:space="preserve"> </w:t>
      </w:r>
      <w:r w:rsidR="003E01A4" w:rsidRPr="003E01A4">
        <w:rPr>
          <w:rFonts w:asciiTheme="minorBidi" w:eastAsia="Times New Roman" w:hAnsiTheme="minorBidi"/>
        </w:rPr>
        <w:t xml:space="preserve">Posiadanie lub używanie nawet najmniejszej ilości narkotyków zagrożone jest karą pozbawienia wolności do lat 20. </w:t>
      </w:r>
    </w:p>
    <w:p w14:paraId="1A4D8A45" w14:textId="3D5F2FCF" w:rsidR="00B42FBF" w:rsidRDefault="00B42FBF" w:rsidP="00FE0418">
      <w:pPr>
        <w:jc w:val="both"/>
        <w:rPr>
          <w:rFonts w:asciiTheme="minorBidi" w:eastAsia="Times New Roman" w:hAnsiTheme="minorBidi"/>
        </w:rPr>
      </w:pPr>
      <w:r w:rsidRPr="00B51814">
        <w:rPr>
          <w:rFonts w:asciiTheme="minorBidi" w:eastAsia="Times New Roman" w:hAnsiTheme="minorBidi"/>
        </w:rPr>
        <w:t>Fotografowanie obiektów wojskowych i rządowych jest zabronione, podobnie jak w innych krajach regionu. Naruszenie tej zasady może skutkować grzywną lub aresztowaniem, więc należy zachować ostrożność i zawsze pytać o pozwolenie przed zrobieniem zdjęcia.</w:t>
      </w:r>
      <w:r w:rsidR="003E01A4" w:rsidRPr="003E01A4">
        <w:rPr>
          <w:rFonts w:asciiTheme="minorBidi" w:eastAsia="Times New Roman" w:hAnsiTheme="minorBidi"/>
        </w:rPr>
        <w:t xml:space="preserve"> </w:t>
      </w:r>
      <w:r w:rsidRPr="00B51814">
        <w:rPr>
          <w:rFonts w:asciiTheme="minorBidi" w:eastAsia="Times New Roman" w:hAnsiTheme="minorBidi"/>
        </w:rPr>
        <w:t>Szczególną uwagę warto zachować w strefach o podwyższonym rygorze bezpieczeństwa.</w:t>
      </w:r>
      <w:r w:rsidR="003E01A4" w:rsidRPr="003E01A4">
        <w:rPr>
          <w:rFonts w:asciiTheme="minorBidi" w:eastAsia="Times New Roman" w:hAnsiTheme="minorBidi"/>
        </w:rPr>
        <w:t xml:space="preserve"> Używanie dronów wymaga</w:t>
      </w:r>
      <w:r w:rsidR="003E01A4">
        <w:rPr>
          <w:rFonts w:asciiTheme="minorBidi" w:eastAsia="Times New Roman" w:hAnsiTheme="minorBidi"/>
        </w:rPr>
        <w:t xml:space="preserve"> specjalnego</w:t>
      </w:r>
      <w:r w:rsidR="003E01A4" w:rsidRPr="003E01A4">
        <w:rPr>
          <w:rFonts w:asciiTheme="minorBidi" w:eastAsia="Times New Roman" w:hAnsiTheme="minorBidi"/>
        </w:rPr>
        <w:t xml:space="preserve"> zezwolenia.</w:t>
      </w:r>
    </w:p>
    <w:p w14:paraId="002786F8" w14:textId="0759CF46" w:rsidR="00061F26" w:rsidRPr="00061F26" w:rsidRDefault="00061F26" w:rsidP="00FE0418">
      <w:pPr>
        <w:jc w:val="both"/>
      </w:pPr>
      <w:r>
        <w:rPr>
          <w:rFonts w:asciiTheme="minorBidi" w:eastAsia="Times New Roman" w:hAnsiTheme="minorBidi"/>
          <w:noProof/>
        </w:rPr>
        <w:drawing>
          <wp:inline distT="0" distB="0" distL="0" distR="0" wp14:anchorId="1B716FBF" wp14:editId="2A5FD108">
            <wp:extent cx="5760720" cy="3840480"/>
            <wp:effectExtent l="0" t="0" r="0" b="7620"/>
            <wp:docPr id="1739609816" name="Obraz 4" descr="Obraz zawierający niebo, na wolnym powietrzu, osoba, chmur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609816" name="Obraz 4" descr="Obraz zawierający niebo, na wolnym powietrzu, osoba, chmur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81645" w14:textId="637AFC8F" w:rsidR="00B42FBF" w:rsidRPr="00B51814" w:rsidRDefault="00B42FBF" w:rsidP="00FE0418">
      <w:pPr>
        <w:jc w:val="both"/>
        <w:rPr>
          <w:rFonts w:asciiTheme="minorBidi" w:eastAsia="Times New Roman" w:hAnsiTheme="minorBidi"/>
          <w:b/>
          <w:bCs/>
        </w:rPr>
      </w:pPr>
      <w:r w:rsidRPr="00B51814">
        <w:rPr>
          <w:rFonts w:asciiTheme="minorBidi" w:eastAsia="Times New Roman" w:hAnsiTheme="minorBidi"/>
          <w:b/>
          <w:bCs/>
        </w:rPr>
        <w:t>Tanzania</w:t>
      </w:r>
    </w:p>
    <w:p w14:paraId="2DAE84F9" w14:textId="2906B0CE" w:rsidR="00B42FBF" w:rsidRPr="00B51814" w:rsidRDefault="00B42FBF" w:rsidP="00FE0418">
      <w:pPr>
        <w:jc w:val="both"/>
        <w:rPr>
          <w:rFonts w:asciiTheme="minorBidi" w:eastAsia="Times New Roman" w:hAnsiTheme="minorBidi"/>
        </w:rPr>
      </w:pPr>
      <w:r w:rsidRPr="00B51814">
        <w:rPr>
          <w:rFonts w:asciiTheme="minorBidi" w:eastAsia="Times New Roman" w:hAnsiTheme="minorBidi"/>
        </w:rPr>
        <w:t>Tanzania, wraz ze swoją egzotyczną przyrodą i bogatą kulturą, ma</w:t>
      </w:r>
      <w:r w:rsidR="00B51814" w:rsidRPr="00B51814">
        <w:rPr>
          <w:rFonts w:asciiTheme="minorBidi" w:eastAsia="Times New Roman" w:hAnsiTheme="minorBidi"/>
        </w:rPr>
        <w:t xml:space="preserve"> </w:t>
      </w:r>
      <w:r w:rsidRPr="00B51814">
        <w:rPr>
          <w:rFonts w:asciiTheme="minorBidi" w:eastAsia="Times New Roman" w:hAnsiTheme="minorBidi"/>
        </w:rPr>
        <w:t>swoje wymagania dotyczące zachowania turystów. Skromny ubiór jest zalecany, zwłaszcza na Zanzibarze, gdzie dominują silne tradycje islamskie. Poszanowanie lokalnych zwyczajów świadczy o wysokiej kulturze i szacunku dla mieszkańców. Odzież odsłaniająca ciało może być postrzegana jako brak poszanowania dla tradycji i wywołać negatywną reakcję.</w:t>
      </w:r>
    </w:p>
    <w:p w14:paraId="1B5B5115" w14:textId="04128C7E" w:rsidR="00B42FBF" w:rsidRDefault="00B42FBF" w:rsidP="00FE0418">
      <w:pPr>
        <w:jc w:val="both"/>
        <w:rPr>
          <w:rFonts w:asciiTheme="minorBidi" w:eastAsia="Times New Roman" w:hAnsiTheme="minorBidi"/>
        </w:rPr>
      </w:pPr>
      <w:r w:rsidRPr="00B51814">
        <w:rPr>
          <w:rFonts w:asciiTheme="minorBidi" w:eastAsia="Times New Roman" w:hAnsiTheme="minorBidi"/>
        </w:rPr>
        <w:lastRenderedPageBreak/>
        <w:t>Aby uniknąć ewentualnych konfliktów, nie wolno fotografować obiektów wojskowych</w:t>
      </w:r>
      <w:r w:rsidR="006045E7">
        <w:rPr>
          <w:rFonts w:asciiTheme="minorBidi" w:eastAsia="Times New Roman" w:hAnsiTheme="minorBidi"/>
        </w:rPr>
        <w:t xml:space="preserve">, gdyż są one </w:t>
      </w:r>
      <w:r w:rsidRPr="00B51814">
        <w:rPr>
          <w:rFonts w:asciiTheme="minorBidi" w:eastAsia="Times New Roman" w:hAnsiTheme="minorBidi"/>
        </w:rPr>
        <w:t>pod specjalną kontrolą, a każde naruszenie tej zasady może skutkować grzywną lub aresztowaniem. Przed fotografowaniem mieszkańców należy zawsze poprosić o</w:t>
      </w:r>
      <w:r w:rsidR="00C30A42">
        <w:rPr>
          <w:rFonts w:asciiTheme="minorBidi" w:eastAsia="Times New Roman" w:hAnsiTheme="minorBidi"/>
        </w:rPr>
        <w:t xml:space="preserve"> ich</w:t>
      </w:r>
      <w:r w:rsidRPr="00B51814">
        <w:rPr>
          <w:rFonts w:asciiTheme="minorBidi" w:eastAsia="Times New Roman" w:hAnsiTheme="minorBidi"/>
        </w:rPr>
        <w:t xml:space="preserve"> zgodę, aby uniknąć nieporozumień.</w:t>
      </w:r>
    </w:p>
    <w:p w14:paraId="2E6687FD" w14:textId="226E4293" w:rsidR="00577AF4" w:rsidRPr="00B51814" w:rsidRDefault="00577AF4" w:rsidP="00FE0418">
      <w:pPr>
        <w:jc w:val="both"/>
        <w:rPr>
          <w:rFonts w:asciiTheme="minorBidi" w:eastAsia="Times New Roman" w:hAnsiTheme="minorBidi"/>
        </w:rPr>
      </w:pPr>
      <w:r>
        <w:rPr>
          <w:rFonts w:asciiTheme="minorBidi" w:eastAsia="Times New Roman" w:hAnsiTheme="minorBidi"/>
          <w:noProof/>
        </w:rPr>
        <w:drawing>
          <wp:inline distT="0" distB="0" distL="0" distR="0" wp14:anchorId="19875589" wp14:editId="34DF3094">
            <wp:extent cx="5753100" cy="3840480"/>
            <wp:effectExtent l="0" t="0" r="0" b="7620"/>
            <wp:docPr id="13930356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A2316" w14:textId="77777777" w:rsidR="003E01A4" w:rsidRDefault="00B42FBF" w:rsidP="00FE0418">
      <w:pPr>
        <w:jc w:val="both"/>
        <w:rPr>
          <w:rFonts w:asciiTheme="minorBidi" w:eastAsia="Times New Roman" w:hAnsiTheme="minorBidi"/>
        </w:rPr>
      </w:pPr>
      <w:r w:rsidRPr="00B51814">
        <w:rPr>
          <w:rFonts w:asciiTheme="minorBidi" w:eastAsia="Times New Roman" w:hAnsiTheme="minorBidi"/>
        </w:rPr>
        <w:t>Publiczne spożywanie alkoholu nie jest zalecane. Jest to nie tylko kwestia przepisów, ale także bezpieczeństwa, ponieważ naruszenia mogą prowadzić do nałożenia grzywny. Lepiej jest spożywać napoje alkoholowe w hotelach lub wyznaczonych miejscach. Publiczne spożywanie alkoholu może być negatywnie postrzegane i prowadzić do konsekwencji prawnych.</w:t>
      </w:r>
      <w:r w:rsidR="003E01A4" w:rsidRPr="003E01A4">
        <w:rPr>
          <w:rFonts w:asciiTheme="minorBidi" w:eastAsia="Times New Roman" w:hAnsiTheme="minorBidi"/>
        </w:rPr>
        <w:t xml:space="preserve"> Posiadanie narkotyków i handel nimi są surowo karane</w:t>
      </w:r>
      <w:r w:rsidR="003E01A4">
        <w:rPr>
          <w:rFonts w:asciiTheme="minorBidi" w:eastAsia="Times New Roman" w:hAnsiTheme="minorBidi"/>
        </w:rPr>
        <w:t xml:space="preserve">. </w:t>
      </w:r>
    </w:p>
    <w:p w14:paraId="31707F5E" w14:textId="5467B8D2" w:rsidR="003E01A4" w:rsidRPr="003E01A4" w:rsidRDefault="003E01A4" w:rsidP="00BF0F47">
      <w:pPr>
        <w:jc w:val="both"/>
        <w:rPr>
          <w:rFonts w:asciiTheme="minorBidi" w:eastAsia="Times New Roman" w:hAnsiTheme="minorBidi"/>
        </w:rPr>
      </w:pPr>
      <w:r w:rsidRPr="003E01A4">
        <w:rPr>
          <w:rFonts w:asciiTheme="minorBidi" w:eastAsia="Times New Roman" w:hAnsiTheme="minorBidi"/>
        </w:rPr>
        <w:t>Homoseksualizm jest nielegalny. Akty seksualne między osobami tej samej płci są zagrożone karami pozbawienia wolności, z dożywotnim pozbawieniem wolności włącznie.</w:t>
      </w:r>
    </w:p>
    <w:p w14:paraId="59F687A0" w14:textId="66B6ED08" w:rsidR="003E01A4" w:rsidRPr="00B51814" w:rsidRDefault="003E01A4" w:rsidP="00FE0418">
      <w:pPr>
        <w:jc w:val="both"/>
        <w:rPr>
          <w:rFonts w:asciiTheme="minorBidi" w:eastAsia="Times New Roman" w:hAnsiTheme="minorBidi"/>
        </w:rPr>
      </w:pPr>
      <w:r>
        <w:rPr>
          <w:rFonts w:asciiTheme="minorBidi" w:eastAsia="Times New Roman" w:hAnsiTheme="minorBidi"/>
        </w:rPr>
        <w:t>W Tanzanii o</w:t>
      </w:r>
      <w:r w:rsidRPr="003E01A4">
        <w:rPr>
          <w:rFonts w:asciiTheme="minorBidi" w:eastAsia="Times New Roman" w:hAnsiTheme="minorBidi"/>
        </w:rPr>
        <w:t>bowiązuje całkowity zakaz wwozu i użytkowania toreb plastikowych.</w:t>
      </w:r>
      <w:r>
        <w:rPr>
          <w:rFonts w:asciiTheme="minorBidi" w:eastAsia="Times New Roman" w:hAnsiTheme="minorBidi"/>
        </w:rPr>
        <w:t xml:space="preserve"> </w:t>
      </w:r>
      <w:r w:rsidRPr="003E01A4">
        <w:rPr>
          <w:rFonts w:asciiTheme="minorBidi" w:eastAsia="Times New Roman" w:hAnsiTheme="minorBidi"/>
        </w:rPr>
        <w:t xml:space="preserve">Zakaz </w:t>
      </w:r>
      <w:r>
        <w:rPr>
          <w:rFonts w:asciiTheme="minorBidi" w:eastAsia="Times New Roman" w:hAnsiTheme="minorBidi"/>
        </w:rPr>
        <w:t xml:space="preserve">ten </w:t>
      </w:r>
      <w:r w:rsidRPr="003E01A4">
        <w:rPr>
          <w:rFonts w:asciiTheme="minorBidi" w:eastAsia="Times New Roman" w:hAnsiTheme="minorBidi"/>
        </w:rPr>
        <w:t>dotyczy również bagażu osób odwiedzających Tanzanię.</w:t>
      </w:r>
      <w:r w:rsidR="00FE0418">
        <w:rPr>
          <w:rFonts w:asciiTheme="minorBidi" w:eastAsia="Times New Roman" w:hAnsiTheme="minorBidi"/>
        </w:rPr>
        <w:t xml:space="preserve"> </w:t>
      </w:r>
      <w:r w:rsidRPr="003E01A4">
        <w:rPr>
          <w:rFonts w:asciiTheme="minorBidi" w:eastAsia="Times New Roman" w:hAnsiTheme="minorBidi"/>
        </w:rPr>
        <w:t>Zabroniony jest wywóz muszli, korali, kości słoniowej</w:t>
      </w:r>
      <w:r w:rsidR="00AE4B8D">
        <w:rPr>
          <w:rFonts w:asciiTheme="minorBidi" w:eastAsia="Times New Roman" w:hAnsiTheme="minorBidi"/>
        </w:rPr>
        <w:t xml:space="preserve"> i</w:t>
      </w:r>
      <w:r w:rsidRPr="003E01A4">
        <w:rPr>
          <w:rFonts w:asciiTheme="minorBidi" w:eastAsia="Times New Roman" w:hAnsiTheme="minorBidi"/>
        </w:rPr>
        <w:t xml:space="preserve"> skór dzikich zwierząt.</w:t>
      </w:r>
    </w:p>
    <w:p w14:paraId="1CA3184A" w14:textId="1BB86738" w:rsidR="00B42FBF" w:rsidRPr="00B51814" w:rsidRDefault="00B42FBF" w:rsidP="00FE0418">
      <w:pPr>
        <w:jc w:val="both"/>
        <w:rPr>
          <w:rFonts w:asciiTheme="minorBidi" w:eastAsia="Times New Roman" w:hAnsiTheme="minorBidi"/>
          <w:b/>
          <w:bCs/>
        </w:rPr>
      </w:pPr>
      <w:r w:rsidRPr="00B51814">
        <w:rPr>
          <w:rFonts w:asciiTheme="minorBidi" w:eastAsia="Times New Roman" w:hAnsiTheme="minorBidi"/>
          <w:b/>
          <w:bCs/>
        </w:rPr>
        <w:t>Zjednoczone Emiraty Arabskie</w:t>
      </w:r>
    </w:p>
    <w:p w14:paraId="46C8DD5F" w14:textId="09CE5369" w:rsidR="00B42FBF" w:rsidRDefault="00B42FBF" w:rsidP="00FE0418">
      <w:pPr>
        <w:jc w:val="both"/>
        <w:rPr>
          <w:rFonts w:asciiTheme="minorBidi" w:eastAsia="Times New Roman" w:hAnsiTheme="minorBidi"/>
        </w:rPr>
      </w:pPr>
      <w:r w:rsidRPr="00B51814">
        <w:rPr>
          <w:rFonts w:asciiTheme="minorBidi" w:eastAsia="Times New Roman" w:hAnsiTheme="minorBidi"/>
        </w:rPr>
        <w:t xml:space="preserve">Zjednoczone Emiraty Arabskie, słynące z luksusu i innowacji, mają także surowe zasady dotyczące zachowania. Wymogi w zakresie ubioru są bardzo </w:t>
      </w:r>
      <w:r w:rsidR="00AE4B8D">
        <w:rPr>
          <w:rFonts w:asciiTheme="minorBidi" w:eastAsia="Times New Roman" w:hAnsiTheme="minorBidi"/>
        </w:rPr>
        <w:t xml:space="preserve">rygorystyczne </w:t>
      </w:r>
      <w:r w:rsidRPr="00B51814">
        <w:rPr>
          <w:rFonts w:asciiTheme="minorBidi" w:eastAsia="Times New Roman" w:hAnsiTheme="minorBidi"/>
        </w:rPr>
        <w:t>zwłaszcza w przypadku kobiet. W miejscach publicznych należy nosić skromne ubrania, aby uniknąć ewentualnych nieporozumień. Krótkie spódniczki, szorty i odkryte ramiona mogą być postrzegane jako brak szacunku dla lokalnych tradycji.</w:t>
      </w:r>
    </w:p>
    <w:p w14:paraId="65FC443B" w14:textId="19D26679" w:rsidR="001232B3" w:rsidRPr="00B51814" w:rsidRDefault="001232B3" w:rsidP="00FE0418">
      <w:pPr>
        <w:jc w:val="both"/>
        <w:rPr>
          <w:rFonts w:asciiTheme="minorBidi" w:eastAsia="Times New Roman" w:hAnsiTheme="minorBidi"/>
        </w:rPr>
      </w:pPr>
      <w:r>
        <w:rPr>
          <w:rFonts w:asciiTheme="minorBidi" w:eastAsia="Times New Roman" w:hAnsiTheme="minorBidi"/>
          <w:noProof/>
        </w:rPr>
        <w:lastRenderedPageBreak/>
        <w:drawing>
          <wp:inline distT="0" distB="0" distL="0" distR="0" wp14:anchorId="37B1FE08" wp14:editId="6673FF3E">
            <wp:extent cx="5753100" cy="3840480"/>
            <wp:effectExtent l="0" t="0" r="0" b="7620"/>
            <wp:docPr id="1924747575" name="Obraz 5" descr="Obraz zawierający ubrania, osoba, budynek, statu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747575" name="Obraz 5" descr="Obraz zawierający ubrania, osoba, budynek, statu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3EB03" w14:textId="0147A706" w:rsidR="00F6079F" w:rsidRDefault="00B42FBF" w:rsidP="00577AF4">
      <w:pPr>
        <w:jc w:val="both"/>
        <w:rPr>
          <w:rFonts w:asciiTheme="minorBidi" w:eastAsia="Times New Roman" w:hAnsiTheme="minorBidi"/>
        </w:rPr>
      </w:pPr>
      <w:r w:rsidRPr="00B51814">
        <w:rPr>
          <w:rFonts w:asciiTheme="minorBidi" w:eastAsia="Times New Roman" w:hAnsiTheme="minorBidi"/>
        </w:rPr>
        <w:t xml:space="preserve">Spożywanie alkoholu jest dozwolone tylko w wyznaczonych miejscach, </w:t>
      </w:r>
      <w:r w:rsidRPr="00AE4B8D">
        <w:rPr>
          <w:rFonts w:asciiTheme="minorBidi" w:eastAsia="Times New Roman" w:hAnsiTheme="minorBidi"/>
        </w:rPr>
        <w:t xml:space="preserve">a publiczne odurzanie się jest poważnym wykroczeniem. </w:t>
      </w:r>
      <w:r w:rsidRPr="00B51814">
        <w:rPr>
          <w:rFonts w:asciiTheme="minorBidi" w:eastAsia="Times New Roman" w:hAnsiTheme="minorBidi"/>
        </w:rPr>
        <w:t xml:space="preserve">Może to skutkować wysokimi grzywnami, a nawet pozbawieniem wolności. Alkohol można spożywać tylko w specjalnie wyznaczonych miejscach, takich jak bary, restauracje lub hotele z odpowiednią licencją. </w:t>
      </w:r>
    </w:p>
    <w:p w14:paraId="6FB97E3C" w14:textId="764CACD5" w:rsidR="00FE0418" w:rsidRDefault="00B42FBF" w:rsidP="00FE0418">
      <w:pPr>
        <w:jc w:val="both"/>
        <w:rPr>
          <w:rFonts w:asciiTheme="minorBidi" w:eastAsia="Times New Roman" w:hAnsiTheme="minorBidi"/>
        </w:rPr>
      </w:pPr>
      <w:r w:rsidRPr="009F16ED">
        <w:rPr>
          <w:rFonts w:asciiTheme="minorBidi" w:eastAsia="Times New Roman" w:hAnsiTheme="minorBidi"/>
        </w:rPr>
        <w:t>Turyści powinni mieć świadomość, że w Zjednoczonych Emiratach Arabskich przestępstwa związane z narkotykami podlegają karze śmierci.</w:t>
      </w:r>
      <w:r w:rsidR="00FE0418" w:rsidRPr="00FE0418">
        <w:rPr>
          <w:rFonts w:asciiTheme="minorBidi" w:eastAsia="Times New Roman" w:hAnsiTheme="minorBidi"/>
        </w:rPr>
        <w:t xml:space="preserve"> </w:t>
      </w:r>
    </w:p>
    <w:p w14:paraId="6398D8F0" w14:textId="668B0BFD" w:rsidR="006B73E9" w:rsidRDefault="00FE0418" w:rsidP="001232B3">
      <w:pPr>
        <w:jc w:val="both"/>
        <w:rPr>
          <w:rFonts w:asciiTheme="minorBidi" w:eastAsia="Times New Roman" w:hAnsiTheme="minorBidi"/>
        </w:rPr>
      </w:pPr>
      <w:r w:rsidRPr="009F16ED">
        <w:rPr>
          <w:rFonts w:asciiTheme="minorBidi" w:eastAsia="Times New Roman" w:hAnsiTheme="minorBidi"/>
        </w:rPr>
        <w:t>Publiczne okazywanie uczuć jest również zabronione i może skutkować aresztowaniem lub deportacją. Nawet niewinne gesty, takie jak pocałunki czy uściski, mogą być postrzegane jako naruszenie lokalnych przepisów. Przestrzeganie tych zasad pomoże uniknąć nieprzyjemnych sytuacji i zapewni przyjemny pobyt.</w:t>
      </w:r>
    </w:p>
    <w:p w14:paraId="36356C6C" w14:textId="21C27C6B" w:rsidR="00FE0418" w:rsidRPr="009F16ED" w:rsidRDefault="00FE0418" w:rsidP="00FE0418">
      <w:pPr>
        <w:jc w:val="both"/>
        <w:rPr>
          <w:rFonts w:asciiTheme="minorBidi" w:eastAsia="Times New Roman" w:hAnsiTheme="minorBidi"/>
        </w:rPr>
      </w:pPr>
      <w:r>
        <w:rPr>
          <w:rFonts w:asciiTheme="minorBidi" w:eastAsia="Times New Roman" w:hAnsiTheme="minorBidi"/>
        </w:rPr>
        <w:t>Warto wiedzieć, że do Zjednoczonych Emiratów Arabskich</w:t>
      </w:r>
      <w:r w:rsidRPr="00FE0418">
        <w:rPr>
          <w:rFonts w:asciiTheme="minorBidi" w:eastAsia="Times New Roman" w:hAnsiTheme="minorBidi"/>
        </w:rPr>
        <w:t xml:space="preserve"> nie można wwozić:</w:t>
      </w:r>
      <w:r>
        <w:rPr>
          <w:rFonts w:asciiTheme="minorBidi" w:eastAsia="Times New Roman" w:hAnsiTheme="minorBidi"/>
        </w:rPr>
        <w:t xml:space="preserve"> </w:t>
      </w:r>
      <w:r w:rsidRPr="00FE0418">
        <w:rPr>
          <w:rFonts w:asciiTheme="minorBidi" w:eastAsia="Times New Roman" w:hAnsiTheme="minorBidi"/>
        </w:rPr>
        <w:t>materia</w:t>
      </w:r>
      <w:r w:rsidRPr="00FE0418">
        <w:rPr>
          <w:rFonts w:ascii="Arial" w:eastAsia="Times New Roman" w:hAnsi="Arial" w:cs="Arial"/>
        </w:rPr>
        <w:t>łó</w:t>
      </w:r>
      <w:r w:rsidRPr="00FE0418">
        <w:rPr>
          <w:rFonts w:asciiTheme="minorBidi" w:eastAsia="Times New Roman" w:hAnsiTheme="minorBidi"/>
        </w:rPr>
        <w:t>w zawieraj</w:t>
      </w:r>
      <w:r w:rsidRPr="00FE0418">
        <w:rPr>
          <w:rFonts w:ascii="Arial" w:eastAsia="Times New Roman" w:hAnsi="Arial" w:cs="Arial"/>
        </w:rPr>
        <w:t>ą</w:t>
      </w:r>
      <w:r w:rsidRPr="00FE0418">
        <w:rPr>
          <w:rFonts w:asciiTheme="minorBidi" w:eastAsia="Times New Roman" w:hAnsiTheme="minorBidi"/>
        </w:rPr>
        <w:t>cych tre</w:t>
      </w:r>
      <w:r w:rsidRPr="00FE0418">
        <w:rPr>
          <w:rFonts w:ascii="Arial" w:eastAsia="Times New Roman" w:hAnsi="Arial" w:cs="Arial"/>
        </w:rPr>
        <w:t>ś</w:t>
      </w:r>
      <w:r w:rsidRPr="00FE0418">
        <w:rPr>
          <w:rFonts w:asciiTheme="minorBidi" w:eastAsia="Times New Roman" w:hAnsiTheme="minorBidi"/>
        </w:rPr>
        <w:t>ci obsceniczne i godz</w:t>
      </w:r>
      <w:r w:rsidRPr="00FE0418">
        <w:rPr>
          <w:rFonts w:ascii="Arial" w:eastAsia="Times New Roman" w:hAnsi="Arial" w:cs="Arial"/>
        </w:rPr>
        <w:t>ą</w:t>
      </w:r>
      <w:r w:rsidRPr="00FE0418">
        <w:rPr>
          <w:rFonts w:asciiTheme="minorBidi" w:eastAsia="Times New Roman" w:hAnsiTheme="minorBidi"/>
        </w:rPr>
        <w:t>cych w obyczajowo</w:t>
      </w:r>
      <w:r w:rsidRPr="00FE0418">
        <w:rPr>
          <w:rFonts w:ascii="Arial" w:eastAsia="Times New Roman" w:hAnsi="Arial" w:cs="Arial"/>
        </w:rPr>
        <w:t>ść</w:t>
      </w:r>
      <w:r w:rsidRPr="00FE0418">
        <w:rPr>
          <w:rFonts w:asciiTheme="minorBidi" w:eastAsia="Times New Roman" w:hAnsiTheme="minorBidi"/>
        </w:rPr>
        <w:t xml:space="preserve"> muzu</w:t>
      </w:r>
      <w:r w:rsidRPr="00FE0418">
        <w:rPr>
          <w:rFonts w:ascii="Arial" w:eastAsia="Times New Roman" w:hAnsi="Arial" w:cs="Arial"/>
        </w:rPr>
        <w:t>ł</w:t>
      </w:r>
      <w:r w:rsidRPr="00FE0418">
        <w:rPr>
          <w:rFonts w:asciiTheme="minorBidi" w:eastAsia="Times New Roman" w:hAnsiTheme="minorBidi"/>
        </w:rPr>
        <w:t>ma</w:t>
      </w:r>
      <w:r w:rsidRPr="00FE0418">
        <w:rPr>
          <w:rFonts w:ascii="Arial" w:eastAsia="Times New Roman" w:hAnsi="Arial" w:cs="Arial"/>
        </w:rPr>
        <w:t>ń</w:t>
      </w:r>
      <w:r w:rsidRPr="00FE0418">
        <w:rPr>
          <w:rFonts w:asciiTheme="minorBidi" w:eastAsia="Times New Roman" w:hAnsiTheme="minorBidi"/>
        </w:rPr>
        <w:t>sk</w:t>
      </w:r>
      <w:r w:rsidRPr="00FE0418">
        <w:rPr>
          <w:rFonts w:ascii="Arial" w:eastAsia="Times New Roman" w:hAnsi="Arial" w:cs="Arial"/>
        </w:rPr>
        <w:t>ą</w:t>
      </w:r>
      <w:r>
        <w:rPr>
          <w:rFonts w:asciiTheme="minorBidi" w:eastAsia="Times New Roman" w:hAnsiTheme="minorBidi"/>
        </w:rPr>
        <w:t xml:space="preserve">; </w:t>
      </w:r>
      <w:r w:rsidRPr="00FE0418">
        <w:rPr>
          <w:rFonts w:asciiTheme="minorBidi" w:eastAsia="Times New Roman" w:hAnsiTheme="minorBidi"/>
        </w:rPr>
        <w:t>nagra</w:t>
      </w:r>
      <w:r w:rsidRPr="00FE0418">
        <w:rPr>
          <w:rFonts w:ascii="Arial" w:eastAsia="Times New Roman" w:hAnsi="Arial" w:cs="Arial"/>
        </w:rPr>
        <w:t>ń</w:t>
      </w:r>
      <w:r w:rsidRPr="00FE0418">
        <w:rPr>
          <w:rFonts w:asciiTheme="minorBidi" w:eastAsia="Times New Roman" w:hAnsiTheme="minorBidi"/>
        </w:rPr>
        <w:t xml:space="preserve"> zawieraj</w:t>
      </w:r>
      <w:r w:rsidRPr="00FE0418">
        <w:rPr>
          <w:rFonts w:ascii="Arial" w:eastAsia="Times New Roman" w:hAnsi="Arial" w:cs="Arial"/>
        </w:rPr>
        <w:t>ą</w:t>
      </w:r>
      <w:r w:rsidRPr="00FE0418">
        <w:rPr>
          <w:rFonts w:asciiTheme="minorBidi" w:eastAsia="Times New Roman" w:hAnsiTheme="minorBidi"/>
        </w:rPr>
        <w:t>cych tre</w:t>
      </w:r>
      <w:r w:rsidRPr="00FE0418">
        <w:rPr>
          <w:rFonts w:ascii="Arial" w:eastAsia="Times New Roman" w:hAnsi="Arial" w:cs="Arial"/>
        </w:rPr>
        <w:t>ś</w:t>
      </w:r>
      <w:r w:rsidRPr="00FE0418">
        <w:rPr>
          <w:rFonts w:asciiTheme="minorBidi" w:eastAsia="Times New Roman" w:hAnsiTheme="minorBidi"/>
        </w:rPr>
        <w:t>ci sprzeczne z obyczajowo</w:t>
      </w:r>
      <w:r w:rsidRPr="00FE0418">
        <w:rPr>
          <w:rFonts w:ascii="Arial" w:eastAsia="Times New Roman" w:hAnsi="Arial" w:cs="Arial"/>
        </w:rPr>
        <w:t>ś</w:t>
      </w:r>
      <w:r w:rsidRPr="00FE0418">
        <w:rPr>
          <w:rFonts w:asciiTheme="minorBidi" w:eastAsia="Times New Roman" w:hAnsiTheme="minorBidi"/>
        </w:rPr>
        <w:t>ci</w:t>
      </w:r>
      <w:r w:rsidRPr="00FE0418">
        <w:rPr>
          <w:rFonts w:ascii="Arial" w:eastAsia="Times New Roman" w:hAnsi="Arial" w:cs="Arial"/>
        </w:rPr>
        <w:t>ą</w:t>
      </w:r>
      <w:r w:rsidRPr="00FE0418">
        <w:rPr>
          <w:rFonts w:asciiTheme="minorBidi" w:eastAsia="Times New Roman" w:hAnsiTheme="minorBidi"/>
        </w:rPr>
        <w:t xml:space="preserve"> lub nakazami islamu</w:t>
      </w:r>
      <w:r>
        <w:rPr>
          <w:rFonts w:asciiTheme="minorBidi" w:eastAsia="Times New Roman" w:hAnsiTheme="minorBidi"/>
        </w:rPr>
        <w:t xml:space="preserve">; </w:t>
      </w:r>
      <w:r w:rsidRPr="00FE0418">
        <w:rPr>
          <w:rFonts w:asciiTheme="minorBidi" w:eastAsia="Times New Roman" w:hAnsiTheme="minorBidi"/>
        </w:rPr>
        <w:t>narkotyk</w:t>
      </w:r>
      <w:r w:rsidRPr="00FE0418">
        <w:rPr>
          <w:rFonts w:ascii="Arial" w:eastAsia="Times New Roman" w:hAnsi="Arial" w:cs="Arial"/>
        </w:rPr>
        <w:t>ó</w:t>
      </w:r>
      <w:r w:rsidRPr="00FE0418">
        <w:rPr>
          <w:rFonts w:asciiTheme="minorBidi" w:eastAsia="Times New Roman" w:hAnsiTheme="minorBidi"/>
        </w:rPr>
        <w:t xml:space="preserve">w i </w:t>
      </w:r>
      <w:r w:rsidRPr="00FE0418">
        <w:rPr>
          <w:rFonts w:ascii="Arial" w:eastAsia="Times New Roman" w:hAnsi="Arial" w:cs="Arial"/>
        </w:rPr>
        <w:t>ś</w:t>
      </w:r>
      <w:r w:rsidRPr="00FE0418">
        <w:rPr>
          <w:rFonts w:asciiTheme="minorBidi" w:eastAsia="Times New Roman" w:hAnsiTheme="minorBidi"/>
        </w:rPr>
        <w:t>rodk</w:t>
      </w:r>
      <w:r w:rsidRPr="00FE0418">
        <w:rPr>
          <w:rFonts w:ascii="Arial" w:eastAsia="Times New Roman" w:hAnsi="Arial" w:cs="Arial"/>
        </w:rPr>
        <w:t>ó</w:t>
      </w:r>
      <w:r w:rsidRPr="00FE0418">
        <w:rPr>
          <w:rFonts w:asciiTheme="minorBidi" w:eastAsia="Times New Roman" w:hAnsiTheme="minorBidi"/>
        </w:rPr>
        <w:t>w odurzaj</w:t>
      </w:r>
      <w:r w:rsidRPr="00FE0418">
        <w:rPr>
          <w:rFonts w:ascii="Arial" w:eastAsia="Times New Roman" w:hAnsi="Arial" w:cs="Arial"/>
        </w:rPr>
        <w:t>ą</w:t>
      </w:r>
      <w:r w:rsidRPr="00FE0418">
        <w:rPr>
          <w:rFonts w:asciiTheme="minorBidi" w:eastAsia="Times New Roman" w:hAnsiTheme="minorBidi"/>
        </w:rPr>
        <w:t>cych (pod gro</w:t>
      </w:r>
      <w:r w:rsidRPr="00FE0418">
        <w:rPr>
          <w:rFonts w:ascii="Arial" w:eastAsia="Times New Roman" w:hAnsi="Arial" w:cs="Arial"/>
        </w:rPr>
        <w:t>ź</w:t>
      </w:r>
      <w:r w:rsidRPr="00FE0418">
        <w:rPr>
          <w:rFonts w:asciiTheme="minorBidi" w:eastAsia="Times New Roman" w:hAnsiTheme="minorBidi"/>
        </w:rPr>
        <w:t>b</w:t>
      </w:r>
      <w:r w:rsidRPr="00FE0418">
        <w:rPr>
          <w:rFonts w:ascii="Arial" w:eastAsia="Times New Roman" w:hAnsi="Arial" w:cs="Arial"/>
        </w:rPr>
        <w:t>ą</w:t>
      </w:r>
      <w:r w:rsidRPr="00FE0418">
        <w:rPr>
          <w:rFonts w:asciiTheme="minorBidi" w:eastAsia="Times New Roman" w:hAnsiTheme="minorBidi"/>
        </w:rPr>
        <w:t xml:space="preserve"> kary wieloletniego wi</w:t>
      </w:r>
      <w:r w:rsidRPr="00FE0418">
        <w:rPr>
          <w:rFonts w:ascii="Arial" w:eastAsia="Times New Roman" w:hAnsi="Arial" w:cs="Arial"/>
        </w:rPr>
        <w:t>ę</w:t>
      </w:r>
      <w:r w:rsidRPr="00FE0418">
        <w:rPr>
          <w:rFonts w:asciiTheme="minorBidi" w:eastAsia="Times New Roman" w:hAnsiTheme="minorBidi"/>
        </w:rPr>
        <w:t>zienia nawet za najmniejsz</w:t>
      </w:r>
      <w:r w:rsidRPr="00FE0418">
        <w:rPr>
          <w:rFonts w:ascii="Arial" w:eastAsia="Times New Roman" w:hAnsi="Arial" w:cs="Arial"/>
        </w:rPr>
        <w:t>ą</w:t>
      </w:r>
      <w:r w:rsidRPr="00FE0418">
        <w:rPr>
          <w:rFonts w:asciiTheme="minorBidi" w:eastAsia="Times New Roman" w:hAnsiTheme="minorBidi"/>
        </w:rPr>
        <w:t xml:space="preserve"> ilo</w:t>
      </w:r>
      <w:r w:rsidRPr="00FE0418">
        <w:rPr>
          <w:rFonts w:ascii="Arial" w:eastAsia="Times New Roman" w:hAnsi="Arial" w:cs="Arial"/>
        </w:rPr>
        <w:t>ść</w:t>
      </w:r>
      <w:r w:rsidRPr="00FE0418">
        <w:rPr>
          <w:rFonts w:asciiTheme="minorBidi" w:eastAsia="Times New Roman" w:hAnsiTheme="minorBidi"/>
        </w:rPr>
        <w:t>)</w:t>
      </w:r>
      <w:r>
        <w:rPr>
          <w:rFonts w:asciiTheme="minorBidi" w:eastAsia="Times New Roman" w:hAnsiTheme="minorBidi"/>
        </w:rPr>
        <w:t xml:space="preserve">; </w:t>
      </w:r>
      <w:r w:rsidRPr="00FE0418">
        <w:rPr>
          <w:rFonts w:asciiTheme="minorBidi" w:eastAsia="Times New Roman" w:hAnsiTheme="minorBidi"/>
        </w:rPr>
        <w:t>towar</w:t>
      </w:r>
      <w:r w:rsidRPr="00FE0418">
        <w:rPr>
          <w:rFonts w:ascii="Arial" w:eastAsia="Times New Roman" w:hAnsi="Arial" w:cs="Arial"/>
        </w:rPr>
        <w:t>ó</w:t>
      </w:r>
      <w:r w:rsidRPr="00FE0418">
        <w:rPr>
          <w:rFonts w:asciiTheme="minorBidi" w:eastAsia="Times New Roman" w:hAnsiTheme="minorBidi"/>
        </w:rPr>
        <w:t>w pochodzenia izraelskiego, posiadaj</w:t>
      </w:r>
      <w:r w:rsidRPr="00FE0418">
        <w:rPr>
          <w:rFonts w:ascii="Arial" w:eastAsia="Times New Roman" w:hAnsi="Arial" w:cs="Arial"/>
        </w:rPr>
        <w:t>ą</w:t>
      </w:r>
      <w:r w:rsidRPr="00FE0418">
        <w:rPr>
          <w:rFonts w:asciiTheme="minorBidi" w:eastAsia="Times New Roman" w:hAnsiTheme="minorBidi"/>
        </w:rPr>
        <w:t>cych izraelskie logotypy lub znaki firmowe</w:t>
      </w:r>
      <w:r>
        <w:rPr>
          <w:rFonts w:asciiTheme="minorBidi" w:eastAsia="Times New Roman" w:hAnsiTheme="minorBidi"/>
        </w:rPr>
        <w:t xml:space="preserve">; </w:t>
      </w:r>
      <w:r w:rsidRPr="00FE0418">
        <w:rPr>
          <w:rFonts w:asciiTheme="minorBidi" w:eastAsia="Times New Roman" w:hAnsiTheme="minorBidi"/>
        </w:rPr>
        <w:t>gier hazardowych</w:t>
      </w:r>
      <w:r>
        <w:rPr>
          <w:rFonts w:asciiTheme="minorBidi" w:eastAsia="Times New Roman" w:hAnsiTheme="minorBidi"/>
        </w:rPr>
        <w:t xml:space="preserve">; </w:t>
      </w:r>
      <w:r w:rsidRPr="00FE0418">
        <w:rPr>
          <w:rFonts w:asciiTheme="minorBidi" w:eastAsia="Times New Roman" w:hAnsiTheme="minorBidi"/>
        </w:rPr>
        <w:t>nadajnik</w:t>
      </w:r>
      <w:r w:rsidRPr="00FE0418">
        <w:rPr>
          <w:rFonts w:ascii="Arial" w:eastAsia="Times New Roman" w:hAnsi="Arial" w:cs="Arial"/>
        </w:rPr>
        <w:t>ó</w:t>
      </w:r>
      <w:r w:rsidRPr="00FE0418">
        <w:rPr>
          <w:rFonts w:asciiTheme="minorBidi" w:eastAsia="Times New Roman" w:hAnsiTheme="minorBidi"/>
        </w:rPr>
        <w:t>w radiowych, sprz</w:t>
      </w:r>
      <w:r w:rsidRPr="00FE0418">
        <w:rPr>
          <w:rFonts w:ascii="Arial" w:eastAsia="Times New Roman" w:hAnsi="Arial" w:cs="Arial"/>
        </w:rPr>
        <w:t>ę</w:t>
      </w:r>
      <w:r w:rsidRPr="00FE0418">
        <w:rPr>
          <w:rFonts w:asciiTheme="minorBidi" w:eastAsia="Times New Roman" w:hAnsiTheme="minorBidi"/>
        </w:rPr>
        <w:t>tu do samoobrony, no</w:t>
      </w:r>
      <w:r w:rsidRPr="00FE0418">
        <w:rPr>
          <w:rFonts w:ascii="Arial" w:eastAsia="Times New Roman" w:hAnsi="Arial" w:cs="Arial"/>
        </w:rPr>
        <w:t>ż</w:t>
      </w:r>
      <w:r w:rsidRPr="00FE0418">
        <w:rPr>
          <w:rFonts w:asciiTheme="minorBidi" w:eastAsia="Times New Roman" w:hAnsiTheme="minorBidi"/>
        </w:rPr>
        <w:t>y i mieczy</w:t>
      </w:r>
      <w:r>
        <w:rPr>
          <w:rFonts w:asciiTheme="minorBidi" w:eastAsia="Times New Roman" w:hAnsiTheme="minorBidi"/>
        </w:rPr>
        <w:t xml:space="preserve">; </w:t>
      </w:r>
      <w:r w:rsidRPr="00FE0418">
        <w:rPr>
          <w:rFonts w:asciiTheme="minorBidi" w:eastAsia="Times New Roman" w:hAnsiTheme="minorBidi"/>
        </w:rPr>
        <w:t>broni, amunicji i sprz</w:t>
      </w:r>
      <w:r w:rsidRPr="00FE0418">
        <w:rPr>
          <w:rFonts w:ascii="Arial" w:eastAsia="Times New Roman" w:hAnsi="Arial" w:cs="Arial"/>
        </w:rPr>
        <w:t>ę</w:t>
      </w:r>
      <w:r w:rsidRPr="00FE0418">
        <w:rPr>
          <w:rFonts w:asciiTheme="minorBidi" w:eastAsia="Times New Roman" w:hAnsiTheme="minorBidi"/>
        </w:rPr>
        <w:t>tu wojskowego (nale</w:t>
      </w:r>
      <w:r w:rsidRPr="00FE0418">
        <w:rPr>
          <w:rFonts w:ascii="Arial" w:eastAsia="Times New Roman" w:hAnsi="Arial" w:cs="Arial"/>
        </w:rPr>
        <w:t>ż</w:t>
      </w:r>
      <w:r w:rsidRPr="00FE0418">
        <w:rPr>
          <w:rFonts w:asciiTheme="minorBidi" w:eastAsia="Times New Roman" w:hAnsiTheme="minorBidi"/>
        </w:rPr>
        <w:t>y mie</w:t>
      </w:r>
      <w:r w:rsidRPr="00FE0418">
        <w:rPr>
          <w:rFonts w:ascii="Arial" w:eastAsia="Times New Roman" w:hAnsi="Arial" w:cs="Arial"/>
        </w:rPr>
        <w:t>ć</w:t>
      </w:r>
      <w:r w:rsidRPr="00FE0418">
        <w:rPr>
          <w:rFonts w:asciiTheme="minorBidi" w:eastAsia="Times New Roman" w:hAnsiTheme="minorBidi"/>
        </w:rPr>
        <w:t xml:space="preserve"> zezwolenie Ministerstwa Spraw Wewn</w:t>
      </w:r>
      <w:r w:rsidRPr="00FE0418">
        <w:rPr>
          <w:rFonts w:ascii="Arial" w:eastAsia="Times New Roman" w:hAnsi="Arial" w:cs="Arial"/>
        </w:rPr>
        <w:t>ę</w:t>
      </w:r>
      <w:r w:rsidRPr="00FE0418">
        <w:rPr>
          <w:rFonts w:asciiTheme="minorBidi" w:eastAsia="Times New Roman" w:hAnsiTheme="minorBidi"/>
        </w:rPr>
        <w:t>trznych Pa</w:t>
      </w:r>
      <w:r w:rsidRPr="00FE0418">
        <w:rPr>
          <w:rFonts w:ascii="Arial" w:eastAsia="Times New Roman" w:hAnsi="Arial" w:cs="Arial"/>
        </w:rPr>
        <w:t>ń</w:t>
      </w:r>
      <w:r w:rsidRPr="00FE0418">
        <w:rPr>
          <w:rFonts w:asciiTheme="minorBidi" w:eastAsia="Times New Roman" w:hAnsiTheme="minorBidi"/>
        </w:rPr>
        <w:t>stwa Zjednoczonych Emirat</w:t>
      </w:r>
      <w:r w:rsidRPr="00FE0418">
        <w:rPr>
          <w:rFonts w:ascii="Arial" w:eastAsia="Times New Roman" w:hAnsi="Arial" w:cs="Arial"/>
        </w:rPr>
        <w:t>ó</w:t>
      </w:r>
      <w:r w:rsidRPr="00FE0418">
        <w:rPr>
          <w:rFonts w:asciiTheme="minorBidi" w:eastAsia="Times New Roman" w:hAnsiTheme="minorBidi"/>
        </w:rPr>
        <w:t>w Arabskich)</w:t>
      </w:r>
      <w:r>
        <w:rPr>
          <w:rFonts w:asciiTheme="minorBidi" w:eastAsia="Times New Roman" w:hAnsiTheme="minorBidi"/>
        </w:rPr>
        <w:t xml:space="preserve">; </w:t>
      </w:r>
      <w:r w:rsidRPr="00FE0418">
        <w:rPr>
          <w:rFonts w:asciiTheme="minorBidi" w:eastAsia="Times New Roman" w:hAnsiTheme="minorBidi"/>
        </w:rPr>
        <w:t>sztucznych ogni i materia</w:t>
      </w:r>
      <w:r w:rsidRPr="00FE0418">
        <w:rPr>
          <w:rFonts w:ascii="Arial" w:eastAsia="Times New Roman" w:hAnsi="Arial" w:cs="Arial"/>
        </w:rPr>
        <w:t>łó</w:t>
      </w:r>
      <w:r w:rsidRPr="00FE0418">
        <w:rPr>
          <w:rFonts w:asciiTheme="minorBidi" w:eastAsia="Times New Roman" w:hAnsiTheme="minorBidi"/>
        </w:rPr>
        <w:t>w wybuchowych</w:t>
      </w:r>
      <w:r>
        <w:rPr>
          <w:rFonts w:asciiTheme="minorBidi" w:eastAsia="Times New Roman" w:hAnsiTheme="minorBidi"/>
        </w:rPr>
        <w:t xml:space="preserve">; </w:t>
      </w:r>
      <w:r w:rsidRPr="00FE0418">
        <w:rPr>
          <w:rFonts w:asciiTheme="minorBidi" w:eastAsia="Times New Roman" w:hAnsiTheme="minorBidi"/>
        </w:rPr>
        <w:t>innych towar</w:t>
      </w:r>
      <w:r w:rsidRPr="00FE0418">
        <w:rPr>
          <w:rFonts w:ascii="Arial" w:eastAsia="Times New Roman" w:hAnsi="Arial" w:cs="Arial"/>
        </w:rPr>
        <w:t>ó</w:t>
      </w:r>
      <w:r w:rsidRPr="00FE0418">
        <w:rPr>
          <w:rFonts w:asciiTheme="minorBidi" w:eastAsia="Times New Roman" w:hAnsiTheme="minorBidi"/>
        </w:rPr>
        <w:t>w, kt</w:t>
      </w:r>
      <w:r w:rsidRPr="00FE0418">
        <w:rPr>
          <w:rFonts w:ascii="Arial" w:eastAsia="Times New Roman" w:hAnsi="Arial" w:cs="Arial"/>
        </w:rPr>
        <w:t>ó</w:t>
      </w:r>
      <w:r w:rsidRPr="00FE0418">
        <w:rPr>
          <w:rFonts w:asciiTheme="minorBidi" w:eastAsia="Times New Roman" w:hAnsiTheme="minorBidi"/>
        </w:rPr>
        <w:t>rych import do Pa</w:t>
      </w:r>
      <w:r w:rsidRPr="00FE0418">
        <w:rPr>
          <w:rFonts w:ascii="Arial" w:eastAsia="Times New Roman" w:hAnsi="Arial" w:cs="Arial"/>
        </w:rPr>
        <w:t>ń</w:t>
      </w:r>
      <w:r w:rsidRPr="00FE0418">
        <w:rPr>
          <w:rFonts w:asciiTheme="minorBidi" w:eastAsia="Times New Roman" w:hAnsiTheme="minorBidi"/>
        </w:rPr>
        <w:t>stwa Zjednoczonych Emirat</w:t>
      </w:r>
      <w:r w:rsidRPr="00FE0418">
        <w:rPr>
          <w:rFonts w:ascii="Arial" w:eastAsia="Times New Roman" w:hAnsi="Arial" w:cs="Arial"/>
        </w:rPr>
        <w:t>ó</w:t>
      </w:r>
      <w:r w:rsidRPr="00FE0418">
        <w:rPr>
          <w:rFonts w:asciiTheme="minorBidi" w:eastAsia="Times New Roman" w:hAnsiTheme="minorBidi"/>
        </w:rPr>
        <w:t>w Arabskich jest zabroniony przez lokalne przepisy celne lub wewn</w:t>
      </w:r>
      <w:r w:rsidRPr="00FE0418">
        <w:rPr>
          <w:rFonts w:ascii="Arial" w:eastAsia="Times New Roman" w:hAnsi="Arial" w:cs="Arial"/>
        </w:rPr>
        <w:t>ę</w:t>
      </w:r>
      <w:r w:rsidRPr="00FE0418">
        <w:rPr>
          <w:rFonts w:asciiTheme="minorBidi" w:eastAsia="Times New Roman" w:hAnsiTheme="minorBidi"/>
        </w:rPr>
        <w:t>trzne przepisy prawne</w:t>
      </w:r>
      <w:r>
        <w:rPr>
          <w:rFonts w:asciiTheme="minorBidi" w:eastAsia="Times New Roman" w:hAnsiTheme="minorBidi"/>
        </w:rPr>
        <w:t xml:space="preserve">; </w:t>
      </w:r>
      <w:r w:rsidRPr="00FE0418">
        <w:rPr>
          <w:rFonts w:asciiTheme="minorBidi" w:eastAsia="Times New Roman" w:hAnsiTheme="minorBidi"/>
        </w:rPr>
        <w:t>lek</w:t>
      </w:r>
      <w:r w:rsidRPr="00FE0418">
        <w:rPr>
          <w:rFonts w:ascii="Arial" w:eastAsia="Times New Roman" w:hAnsi="Arial" w:cs="Arial"/>
        </w:rPr>
        <w:t>ó</w:t>
      </w:r>
      <w:r w:rsidRPr="00FE0418">
        <w:rPr>
          <w:rFonts w:asciiTheme="minorBidi" w:eastAsia="Times New Roman" w:hAnsiTheme="minorBidi"/>
        </w:rPr>
        <w:t>w psychotropowych (tak</w:t>
      </w:r>
      <w:r w:rsidRPr="00FE0418">
        <w:rPr>
          <w:rFonts w:ascii="Arial" w:eastAsia="Times New Roman" w:hAnsi="Arial" w:cs="Arial"/>
        </w:rPr>
        <w:t>ż</w:t>
      </w:r>
      <w:r w:rsidRPr="00FE0418">
        <w:rPr>
          <w:rFonts w:asciiTheme="minorBidi" w:eastAsia="Times New Roman" w:hAnsiTheme="minorBidi"/>
        </w:rPr>
        <w:t>e najbardziej rozpowszechnionych lek</w:t>
      </w:r>
      <w:r w:rsidRPr="00FE0418">
        <w:rPr>
          <w:rFonts w:ascii="Arial" w:eastAsia="Times New Roman" w:hAnsi="Arial" w:cs="Arial"/>
        </w:rPr>
        <w:t>ó</w:t>
      </w:r>
      <w:r w:rsidRPr="00FE0418">
        <w:rPr>
          <w:rFonts w:asciiTheme="minorBidi" w:eastAsia="Times New Roman" w:hAnsiTheme="minorBidi"/>
        </w:rPr>
        <w:t>w uspokajaj</w:t>
      </w:r>
      <w:r w:rsidRPr="00FE0418">
        <w:rPr>
          <w:rFonts w:ascii="Arial" w:eastAsia="Times New Roman" w:hAnsi="Arial" w:cs="Arial"/>
        </w:rPr>
        <w:t>ą</w:t>
      </w:r>
      <w:r w:rsidRPr="00FE0418">
        <w:rPr>
          <w:rFonts w:asciiTheme="minorBidi" w:eastAsia="Times New Roman" w:hAnsiTheme="minorBidi"/>
        </w:rPr>
        <w:t xml:space="preserve">cych czy rozkurczowych) </w:t>
      </w:r>
      <w:r w:rsidRPr="00FE0418">
        <w:rPr>
          <w:rFonts w:ascii="Arial" w:eastAsia="Times New Roman" w:hAnsi="Arial" w:cs="Arial"/>
        </w:rPr>
        <w:t>–</w:t>
      </w:r>
      <w:r w:rsidRPr="00FE0418">
        <w:rPr>
          <w:rFonts w:asciiTheme="minorBidi" w:eastAsia="Times New Roman" w:hAnsiTheme="minorBidi"/>
        </w:rPr>
        <w:t xml:space="preserve"> bez posiadania oryginalnej recepty lekarskiej (najlepiej w j</w:t>
      </w:r>
      <w:r w:rsidRPr="00FE0418">
        <w:rPr>
          <w:rFonts w:ascii="Arial" w:eastAsia="Times New Roman" w:hAnsi="Arial" w:cs="Arial"/>
        </w:rPr>
        <w:t>ę</w:t>
      </w:r>
      <w:r w:rsidRPr="00FE0418">
        <w:rPr>
          <w:rFonts w:asciiTheme="minorBidi" w:eastAsia="Times New Roman" w:hAnsiTheme="minorBidi"/>
        </w:rPr>
        <w:t>zyku angielskim lub arabskim).</w:t>
      </w:r>
    </w:p>
    <w:p w14:paraId="073D07F4" w14:textId="49C12768" w:rsidR="00B42FBF" w:rsidRPr="009F16ED" w:rsidRDefault="00B42FBF" w:rsidP="00FE0418">
      <w:pPr>
        <w:jc w:val="both"/>
        <w:rPr>
          <w:rFonts w:asciiTheme="minorBidi" w:eastAsia="Times New Roman" w:hAnsiTheme="minorBidi"/>
          <w:b/>
          <w:bCs/>
        </w:rPr>
      </w:pPr>
      <w:r w:rsidRPr="009F16ED">
        <w:rPr>
          <w:rFonts w:asciiTheme="minorBidi" w:eastAsia="Times New Roman" w:hAnsiTheme="minorBidi"/>
          <w:b/>
          <w:bCs/>
        </w:rPr>
        <w:lastRenderedPageBreak/>
        <w:t>Rekomendacje ekspertów Join UP!</w:t>
      </w:r>
    </w:p>
    <w:p w14:paraId="41D9C6EF" w14:textId="49C55696" w:rsidR="00B42FBF" w:rsidRPr="009F16ED" w:rsidRDefault="00B42FBF" w:rsidP="00FE0418">
      <w:pPr>
        <w:jc w:val="both"/>
        <w:rPr>
          <w:rFonts w:asciiTheme="minorBidi" w:hAnsiTheme="minorBidi"/>
        </w:rPr>
      </w:pPr>
      <w:r w:rsidRPr="009F16ED">
        <w:rPr>
          <w:rFonts w:asciiTheme="minorBidi" w:hAnsiTheme="minorBidi"/>
        </w:rPr>
        <w:t xml:space="preserve">Join UP! jako organizator imprez turystycznych bezpieczeństwo, obok udanego wypoczynku, stawia na pierwszym miejscu. Dlatego też przed każdą podróżą zagraniczną, szczególnie do krajów spoza Unii Europejskiej, gdzie przepisy i obyczaje znacznie różnią się od europejskich, zawsze rekomenduje zapoznanie się z aktualnymi Informacjami dla podróżujących dostępnymi na stronie rządowej stronie gov.pl. </w:t>
      </w:r>
    </w:p>
    <w:p w14:paraId="5AB19045" w14:textId="77777777" w:rsidR="00B42FBF" w:rsidRPr="00B51814" w:rsidRDefault="00DB0322" w:rsidP="00FE0418">
      <w:pPr>
        <w:pStyle w:val="Akapitzlist"/>
        <w:numPr>
          <w:ilvl w:val="0"/>
          <w:numId w:val="5"/>
        </w:numPr>
        <w:spacing w:after="0" w:line="276" w:lineRule="auto"/>
        <w:jc w:val="both"/>
      </w:pPr>
      <w:hyperlink r:id="rId17" w:history="1">
        <w:r w:rsidR="00B42FBF" w:rsidRPr="00B51814">
          <w:rPr>
            <w:rStyle w:val="Hipercze"/>
          </w:rPr>
          <w:t>Egipt - Polska w Egipcie - Portal Gov.pl (www.gov.pl)</w:t>
        </w:r>
      </w:hyperlink>
    </w:p>
    <w:p w14:paraId="68F891E9" w14:textId="77777777" w:rsidR="00B42FBF" w:rsidRPr="00B51814" w:rsidRDefault="00DB0322" w:rsidP="00FE0418">
      <w:pPr>
        <w:pStyle w:val="Akapitzlist"/>
        <w:numPr>
          <w:ilvl w:val="0"/>
          <w:numId w:val="5"/>
        </w:numPr>
        <w:spacing w:after="0" w:line="276" w:lineRule="auto"/>
        <w:jc w:val="both"/>
      </w:pPr>
      <w:hyperlink r:id="rId18" w:history="1">
        <w:r w:rsidR="00B42FBF" w:rsidRPr="00B51814">
          <w:rPr>
            <w:rStyle w:val="Hipercze"/>
          </w:rPr>
          <w:t>Informacje dla podróżujących - Polska w Turcji - Portal Gov.pl (www.gov.pl)</w:t>
        </w:r>
      </w:hyperlink>
    </w:p>
    <w:p w14:paraId="23029899" w14:textId="77777777" w:rsidR="00B42FBF" w:rsidRPr="00B51814" w:rsidRDefault="00DB0322" w:rsidP="00FE0418">
      <w:pPr>
        <w:pStyle w:val="Akapitzlist"/>
        <w:numPr>
          <w:ilvl w:val="0"/>
          <w:numId w:val="5"/>
        </w:numPr>
        <w:spacing w:after="0" w:line="276" w:lineRule="auto"/>
        <w:jc w:val="both"/>
      </w:pPr>
      <w:hyperlink r:id="rId19" w:history="1">
        <w:r w:rsidR="00B42FBF" w:rsidRPr="00B51814">
          <w:rPr>
            <w:rStyle w:val="Hipercze"/>
          </w:rPr>
          <w:t>Informacje dla podróżujących - Polska w Tunezji - Portal Gov.pl (www.gov.pl)</w:t>
        </w:r>
      </w:hyperlink>
    </w:p>
    <w:p w14:paraId="35A4F036" w14:textId="77777777" w:rsidR="00B42FBF" w:rsidRPr="00B51814" w:rsidRDefault="00DB0322" w:rsidP="00FE0418">
      <w:pPr>
        <w:pStyle w:val="Akapitzlist"/>
        <w:numPr>
          <w:ilvl w:val="0"/>
          <w:numId w:val="5"/>
        </w:numPr>
        <w:spacing w:after="0" w:line="276" w:lineRule="auto"/>
        <w:jc w:val="both"/>
      </w:pPr>
      <w:hyperlink r:id="rId20" w:history="1">
        <w:r w:rsidR="00B42FBF" w:rsidRPr="00B51814">
          <w:rPr>
            <w:rStyle w:val="Hipercze"/>
          </w:rPr>
          <w:t>Tanzania - Polska w Tanzanii - Portal Gov.pl (www.gov.pl)</w:t>
        </w:r>
      </w:hyperlink>
    </w:p>
    <w:p w14:paraId="13A01E2A" w14:textId="77777777" w:rsidR="00B42FBF" w:rsidRPr="00B51814" w:rsidRDefault="00DB0322" w:rsidP="00FE0418">
      <w:pPr>
        <w:pStyle w:val="Akapitzlist"/>
        <w:numPr>
          <w:ilvl w:val="0"/>
          <w:numId w:val="5"/>
        </w:numPr>
        <w:spacing w:after="0" w:line="276" w:lineRule="auto"/>
        <w:jc w:val="both"/>
      </w:pPr>
      <w:hyperlink r:id="rId21" w:history="1">
        <w:r w:rsidR="00B42FBF" w:rsidRPr="00B51814">
          <w:rPr>
            <w:rStyle w:val="Hipercze"/>
          </w:rPr>
          <w:t>Informacje dla podróżujących - Polska w ZEA - Portal Gov.pl (www.gov.pl)</w:t>
        </w:r>
      </w:hyperlink>
    </w:p>
    <w:p w14:paraId="4272FF8C" w14:textId="77777777" w:rsidR="00B42FBF" w:rsidRPr="009F16ED" w:rsidRDefault="00B42FBF" w:rsidP="00FE0418">
      <w:pPr>
        <w:jc w:val="both"/>
      </w:pPr>
    </w:p>
    <w:p w14:paraId="50C281F7" w14:textId="77777777" w:rsidR="00B42FBF" w:rsidRPr="009F16ED" w:rsidRDefault="00B42FBF" w:rsidP="00FE0418">
      <w:pPr>
        <w:jc w:val="both"/>
        <w:rPr>
          <w:rFonts w:asciiTheme="minorBidi" w:hAnsiTheme="minorBidi"/>
        </w:rPr>
      </w:pPr>
      <w:r w:rsidRPr="009F16ED">
        <w:rPr>
          <w:rFonts w:asciiTheme="minorBidi" w:hAnsiTheme="minorBidi"/>
        </w:rPr>
        <w:t xml:space="preserve">Dodatkowo, na stronie www Join UP! – w zakładce Ważne Informacje - </w:t>
      </w:r>
      <w:hyperlink r:id="rId22" w:history="1">
        <w:r w:rsidRPr="009F16ED">
          <w:rPr>
            <w:rStyle w:val="Hipercze"/>
            <w:rFonts w:asciiTheme="minorBidi" w:hAnsiTheme="minorBidi"/>
            <w:color w:val="auto"/>
          </w:rPr>
          <w:t>https://joinup.pl/storage/docs/terms-and-conditions/PL/important-information.pdf</w:t>
        </w:r>
      </w:hyperlink>
    </w:p>
    <w:p w14:paraId="23D726A7" w14:textId="7EA9FB19" w:rsidR="00B42FBF" w:rsidRDefault="00B42FBF" w:rsidP="00FE0418">
      <w:pPr>
        <w:jc w:val="both"/>
        <w:rPr>
          <w:rFonts w:asciiTheme="minorBidi" w:hAnsiTheme="minorBidi"/>
        </w:rPr>
      </w:pPr>
      <w:r w:rsidRPr="009F16ED">
        <w:rPr>
          <w:rFonts w:asciiTheme="minorBidi" w:hAnsiTheme="minorBidi"/>
        </w:rPr>
        <w:t xml:space="preserve">zawarte są informacje dotyczące podróży, takie jak warunki wjazdowe, przepisy, kontakty do Ambasad.  </w:t>
      </w:r>
    </w:p>
    <w:p w14:paraId="0B6C1CD8" w14:textId="77777777" w:rsidR="00454EBC" w:rsidRDefault="00454EBC" w:rsidP="00FE0418">
      <w:pPr>
        <w:jc w:val="both"/>
        <w:rPr>
          <w:rFonts w:asciiTheme="minorBidi" w:hAnsiTheme="minorBidi"/>
        </w:rPr>
      </w:pPr>
    </w:p>
    <w:p w14:paraId="55E6B2A1" w14:textId="01D0AE8D" w:rsidR="00454EBC" w:rsidRPr="009F16ED" w:rsidRDefault="00454EBC" w:rsidP="00FE0418">
      <w:pPr>
        <w:jc w:val="both"/>
        <w:rPr>
          <w:rFonts w:asciiTheme="minorBidi" w:hAnsiTheme="minorBidi"/>
        </w:rPr>
      </w:pPr>
      <w:r>
        <w:rPr>
          <w:rFonts w:asciiTheme="minorBidi" w:hAnsiTheme="minorBidi"/>
          <w:noProof/>
        </w:rPr>
        <w:drawing>
          <wp:inline distT="0" distB="0" distL="0" distR="0" wp14:anchorId="637A5CF0" wp14:editId="63CE9A41">
            <wp:extent cx="5753100" cy="3832860"/>
            <wp:effectExtent l="0" t="0" r="0" b="0"/>
            <wp:docPr id="1371884636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03D68" w14:textId="5A0A9B73" w:rsidR="00B42FBF" w:rsidRPr="00B51814" w:rsidRDefault="00B42FBF" w:rsidP="00FE0418">
      <w:pPr>
        <w:jc w:val="both"/>
        <w:rPr>
          <w:rFonts w:asciiTheme="minorBidi" w:eastAsia="Times New Roman" w:hAnsiTheme="minorBidi"/>
        </w:rPr>
      </w:pPr>
      <w:r w:rsidRPr="00B51814">
        <w:rPr>
          <w:rFonts w:asciiTheme="minorBidi" w:eastAsia="Times New Roman" w:hAnsiTheme="minorBidi"/>
        </w:rPr>
        <w:t xml:space="preserve">Podróżując do Egiptu, Turcji, Tunezji, Tanzanii lub Zjednoczonych Emiratów Arabskich, ważne jest, aby znać i przestrzegać lokalnych zasad i zwyczajów. Pomoże to uniknąć problemów prawnych i zapewni komfortowy pobyt w tych krajach. Nie można zapominać, że w podróży </w:t>
      </w:r>
      <w:r w:rsidRPr="00B51814">
        <w:rPr>
          <w:rFonts w:asciiTheme="minorBidi" w:eastAsia="Times New Roman" w:hAnsiTheme="minorBidi"/>
        </w:rPr>
        <w:lastRenderedPageBreak/>
        <w:t>chodzi nie tylko o odkrywanie nowych miejsc, ale także o poszanowanie tradycji i praw kraju goszczącego.</w:t>
      </w:r>
    </w:p>
    <w:p w14:paraId="3F869B0B" w14:textId="2466C4BC" w:rsidR="00B517D4" w:rsidRPr="00B51814" w:rsidRDefault="008F10D2" w:rsidP="00FE041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eastAsiaTheme="minorEastAsia" w:hAnsiTheme="minorHAnsi" w:cstheme="minorHAnsi"/>
          <w:b/>
          <w:bCs/>
          <w:sz w:val="18"/>
          <w:szCs w:val="18"/>
        </w:rPr>
      </w:pPr>
      <w:r>
        <w:rPr>
          <w:rFonts w:asciiTheme="minorBidi" w:hAnsiTheme="minorBidi"/>
          <w:noProof/>
        </w:rPr>
        <w:drawing>
          <wp:inline distT="0" distB="0" distL="0" distR="0" wp14:anchorId="15962648" wp14:editId="6BDA65E6">
            <wp:extent cx="5760720" cy="3840480"/>
            <wp:effectExtent l="0" t="0" r="0" b="7620"/>
            <wp:docPr id="1536432364" name="Obraz 9" descr="Obraz zawierający kreskówka, osoba, ubrania, instrument muzycz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32364" name="Obraz 9" descr="Obraz zawierający kreskówka, osoba, ubrania, instrument muzyczn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DA505" w14:textId="77777777" w:rsidR="00454EBC" w:rsidRDefault="00454EBC" w:rsidP="00FE041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eastAsiaTheme="minorEastAsia" w:hAnsiTheme="minorHAnsi" w:cstheme="minorHAnsi"/>
          <w:b/>
          <w:bCs/>
          <w:sz w:val="16"/>
          <w:szCs w:val="16"/>
        </w:rPr>
      </w:pPr>
    </w:p>
    <w:p w14:paraId="5F3DD407" w14:textId="77777777" w:rsidR="00454EBC" w:rsidRDefault="00454EBC" w:rsidP="00FE041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eastAsiaTheme="minorEastAsia" w:hAnsiTheme="minorHAnsi" w:cstheme="minorHAnsi"/>
          <w:b/>
          <w:bCs/>
          <w:sz w:val="16"/>
          <w:szCs w:val="16"/>
        </w:rPr>
      </w:pPr>
    </w:p>
    <w:p w14:paraId="6F92A2BE" w14:textId="629091FF" w:rsidR="00B051A3" w:rsidRPr="00B51814" w:rsidRDefault="00B051A3" w:rsidP="00FE0418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eastAsiaTheme="minorEastAsia" w:hAnsiTheme="minorHAnsi" w:cstheme="minorHAnsi"/>
          <w:sz w:val="16"/>
          <w:szCs w:val="16"/>
        </w:rPr>
      </w:pPr>
      <w:r w:rsidRPr="00B51814">
        <w:rPr>
          <w:rStyle w:val="normaltextrun"/>
          <w:rFonts w:asciiTheme="minorHAnsi" w:eastAsiaTheme="minorEastAsia" w:hAnsiTheme="minorHAnsi" w:cstheme="minorHAnsi"/>
          <w:b/>
          <w:bCs/>
          <w:sz w:val="16"/>
          <w:szCs w:val="16"/>
        </w:rPr>
        <w:t>Kontakt dla mediów w Polsce:</w:t>
      </w:r>
      <w:r w:rsidRPr="00B51814">
        <w:rPr>
          <w:rStyle w:val="normaltextrun"/>
          <w:rFonts w:asciiTheme="minorHAnsi" w:eastAsiaTheme="minorEastAsia" w:hAnsiTheme="minorHAnsi" w:cstheme="minorHAnsi"/>
          <w:sz w:val="16"/>
          <w:szCs w:val="16"/>
        </w:rPr>
        <w:t> </w:t>
      </w:r>
      <w:r w:rsidRPr="00B51814">
        <w:rPr>
          <w:rStyle w:val="eop"/>
          <w:rFonts w:asciiTheme="minorHAnsi" w:eastAsiaTheme="minorEastAsia" w:hAnsiTheme="minorHAnsi" w:cstheme="minorHAnsi"/>
          <w:sz w:val="16"/>
          <w:szCs w:val="16"/>
        </w:rPr>
        <w:t> </w:t>
      </w:r>
    </w:p>
    <w:p w14:paraId="677A56BF" w14:textId="51869C28" w:rsidR="00B051A3" w:rsidRPr="009C237B" w:rsidRDefault="004500D3" w:rsidP="00FE0418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eastAsiaTheme="minorEastAsia" w:hAnsiTheme="minorHAnsi" w:cstheme="minorHAnsi"/>
          <w:sz w:val="16"/>
          <w:szCs w:val="16"/>
        </w:rPr>
      </w:pPr>
      <w:r w:rsidRPr="009C237B">
        <w:rPr>
          <w:rStyle w:val="normaltextrun"/>
          <w:rFonts w:asciiTheme="minorHAnsi" w:eastAsiaTheme="minorEastAsia" w:hAnsiTheme="minorHAnsi" w:cstheme="minorHAnsi"/>
          <w:sz w:val="16"/>
          <w:szCs w:val="16"/>
        </w:rPr>
        <w:t>Aleksandra Gąsowska</w:t>
      </w:r>
      <w:r w:rsidR="00B051A3" w:rsidRPr="009C237B">
        <w:rPr>
          <w:rStyle w:val="normaltextrun"/>
          <w:rFonts w:asciiTheme="minorHAnsi" w:eastAsiaTheme="minorEastAsia" w:hAnsiTheme="minorHAnsi" w:cstheme="minorHAnsi"/>
          <w:sz w:val="16"/>
          <w:szCs w:val="16"/>
        </w:rPr>
        <w:t xml:space="preserve">, 24/7Communication </w:t>
      </w:r>
      <w:r w:rsidR="00B051A3" w:rsidRPr="00BF0F47">
        <w:rPr>
          <w:rStyle w:val="normaltextrun"/>
          <w:rFonts w:asciiTheme="minorHAnsi" w:eastAsiaTheme="minorEastAsia" w:hAnsiTheme="minorHAnsi" w:cstheme="minorHAnsi"/>
          <w:sz w:val="16"/>
          <w:szCs w:val="16"/>
          <w:cs/>
        </w:rPr>
        <w:t>‎</w:t>
      </w:r>
      <w:r w:rsidR="00B051A3" w:rsidRPr="009C237B">
        <w:rPr>
          <w:rStyle w:val="eop"/>
          <w:rFonts w:asciiTheme="minorHAnsi" w:eastAsiaTheme="minorEastAsia" w:hAnsiTheme="minorHAnsi" w:cstheme="minorHAnsi"/>
          <w:sz w:val="16"/>
          <w:szCs w:val="16"/>
        </w:rPr>
        <w:t> </w:t>
      </w:r>
    </w:p>
    <w:p w14:paraId="5B5EC3D0" w14:textId="78C78D85" w:rsidR="00B051A3" w:rsidRPr="009C237B" w:rsidRDefault="00B051A3" w:rsidP="00FE0418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HAnsi"/>
          <w:sz w:val="16"/>
          <w:szCs w:val="16"/>
        </w:rPr>
      </w:pPr>
      <w:r w:rsidRPr="009C237B">
        <w:rPr>
          <w:rStyle w:val="normaltextrun"/>
          <w:rFonts w:asciiTheme="minorHAnsi" w:eastAsiaTheme="minorEastAsia" w:hAnsiTheme="minorHAnsi" w:cstheme="minorHAnsi"/>
          <w:sz w:val="16"/>
          <w:szCs w:val="16"/>
        </w:rPr>
        <w:t xml:space="preserve">tel. kom: </w:t>
      </w:r>
      <w:r w:rsidR="001511D1" w:rsidRPr="009C237B">
        <w:rPr>
          <w:rStyle w:val="normaltextrun"/>
          <w:rFonts w:asciiTheme="minorHAnsi" w:eastAsiaTheme="minorEastAsia" w:hAnsiTheme="minorHAnsi" w:cstheme="minorHAnsi"/>
          <w:sz w:val="16"/>
          <w:szCs w:val="16"/>
        </w:rPr>
        <w:t>+48 733 202 653</w:t>
      </w:r>
    </w:p>
    <w:p w14:paraId="5D8AE804" w14:textId="4F6F466E" w:rsidR="00B051A3" w:rsidRPr="00B51814" w:rsidRDefault="001511D1" w:rsidP="00FE0418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eastAsiaTheme="minorEastAsia" w:hAnsiTheme="minorHAnsi" w:cstheme="minorHAnsi"/>
          <w:sz w:val="16"/>
          <w:szCs w:val="16"/>
        </w:rPr>
      </w:pPr>
      <w:r w:rsidRPr="00B51814">
        <w:rPr>
          <w:rStyle w:val="normaltextrun"/>
          <w:rFonts w:asciiTheme="minorHAnsi" w:eastAsiaTheme="minorEastAsia" w:hAnsiTheme="minorHAnsi" w:cstheme="minorHAnsi"/>
          <w:sz w:val="16"/>
          <w:szCs w:val="16"/>
        </w:rPr>
        <w:t>aleksandra.gasowska</w:t>
      </w:r>
      <w:r w:rsidR="00B051A3" w:rsidRPr="00B51814">
        <w:rPr>
          <w:rStyle w:val="normaltextrun"/>
          <w:rFonts w:asciiTheme="minorHAnsi" w:eastAsiaTheme="minorEastAsia" w:hAnsiTheme="minorHAnsi" w:cstheme="minorHAnsi"/>
          <w:sz w:val="16"/>
          <w:szCs w:val="16"/>
        </w:rPr>
        <w:t>@247.com.pl  ‎</w:t>
      </w:r>
      <w:r w:rsidR="00B051A3" w:rsidRPr="00B51814">
        <w:rPr>
          <w:rStyle w:val="eop"/>
          <w:rFonts w:asciiTheme="minorHAnsi" w:eastAsiaTheme="minorEastAsia" w:hAnsiTheme="minorHAnsi" w:cstheme="minorHAnsi"/>
          <w:sz w:val="16"/>
          <w:szCs w:val="16"/>
        </w:rPr>
        <w:t> </w:t>
      </w:r>
    </w:p>
    <w:p w14:paraId="34F3B90C" w14:textId="77777777" w:rsidR="00B051A3" w:rsidRPr="00B51814" w:rsidRDefault="00B051A3" w:rsidP="00FE0418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eastAsiaTheme="minorEastAsia" w:hAnsiTheme="minorHAnsi" w:cstheme="minorHAnsi"/>
          <w:sz w:val="16"/>
          <w:szCs w:val="16"/>
        </w:rPr>
      </w:pPr>
      <w:r w:rsidRPr="00B51814">
        <w:rPr>
          <w:rStyle w:val="normaltextrun"/>
          <w:rFonts w:asciiTheme="minorHAnsi" w:eastAsiaTheme="minorEastAsia" w:hAnsiTheme="minorHAnsi" w:cstheme="minorHAnsi"/>
          <w:sz w:val="16"/>
          <w:szCs w:val="16"/>
        </w:rPr>
        <w:t>‎</w:t>
      </w:r>
      <w:r w:rsidRPr="00B51814">
        <w:rPr>
          <w:rStyle w:val="eop"/>
          <w:rFonts w:asciiTheme="minorHAnsi" w:eastAsiaTheme="minorEastAsia" w:hAnsiTheme="minorHAnsi" w:cstheme="minorHAnsi"/>
          <w:sz w:val="16"/>
          <w:szCs w:val="16"/>
        </w:rPr>
        <w:t> </w:t>
      </w:r>
    </w:p>
    <w:p w14:paraId="050EC1CD" w14:textId="77777777" w:rsidR="00B051A3" w:rsidRPr="00B51814" w:rsidRDefault="00B051A3" w:rsidP="00FE0418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eastAsiaTheme="minorEastAsia" w:hAnsiTheme="minorHAnsi" w:cstheme="minorHAnsi"/>
          <w:sz w:val="16"/>
          <w:szCs w:val="16"/>
        </w:rPr>
      </w:pPr>
      <w:r w:rsidRPr="00B51814">
        <w:rPr>
          <w:rStyle w:val="normaltextrun"/>
          <w:rFonts w:asciiTheme="minorHAnsi" w:eastAsiaTheme="minorEastAsia" w:hAnsiTheme="minorHAnsi" w:cstheme="minorHAnsi"/>
          <w:b/>
          <w:bCs/>
          <w:sz w:val="16"/>
          <w:szCs w:val="16"/>
        </w:rPr>
        <w:t>Kontakt dla mediów:</w:t>
      </w:r>
      <w:r w:rsidRPr="00B51814">
        <w:rPr>
          <w:rStyle w:val="normaltextrun"/>
          <w:rFonts w:asciiTheme="minorHAnsi" w:eastAsiaTheme="minorEastAsia" w:hAnsiTheme="minorHAnsi" w:cstheme="minorHAnsi"/>
          <w:sz w:val="16"/>
          <w:szCs w:val="16"/>
        </w:rPr>
        <w:t> </w:t>
      </w:r>
      <w:r w:rsidRPr="00B51814">
        <w:rPr>
          <w:rStyle w:val="eop"/>
          <w:rFonts w:asciiTheme="minorHAnsi" w:eastAsiaTheme="minorEastAsia" w:hAnsiTheme="minorHAnsi" w:cstheme="minorHAnsi"/>
          <w:sz w:val="16"/>
          <w:szCs w:val="16"/>
        </w:rPr>
        <w:t> </w:t>
      </w:r>
    </w:p>
    <w:p w14:paraId="222D910B" w14:textId="77777777" w:rsidR="00B051A3" w:rsidRPr="009F16ED" w:rsidRDefault="00B051A3" w:rsidP="00FE0418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eastAsiaTheme="minorEastAsia" w:hAnsiTheme="minorHAnsi" w:cstheme="minorHAnsi"/>
          <w:sz w:val="16"/>
          <w:szCs w:val="16"/>
          <w:lang w:val="en-US"/>
        </w:rPr>
      </w:pPr>
      <w:r w:rsidRPr="009F16ED">
        <w:rPr>
          <w:rStyle w:val="normaltextrun"/>
          <w:rFonts w:asciiTheme="minorHAnsi" w:eastAsiaTheme="minorEastAsia" w:hAnsiTheme="minorHAnsi" w:cstheme="minorHAnsi"/>
          <w:sz w:val="16"/>
          <w:szCs w:val="16"/>
          <w:lang w:val="en-US"/>
        </w:rPr>
        <w:t xml:space="preserve">Join UP! LLC, Olga Didok, </w:t>
      </w:r>
      <w:proofErr w:type="spellStart"/>
      <w:r w:rsidRPr="009F16ED">
        <w:rPr>
          <w:rStyle w:val="normaltextrun"/>
          <w:rFonts w:asciiTheme="minorHAnsi" w:eastAsiaTheme="minorEastAsia" w:hAnsiTheme="minorHAnsi" w:cstheme="minorHAnsi"/>
          <w:sz w:val="16"/>
          <w:szCs w:val="16"/>
          <w:lang w:val="en-US"/>
        </w:rPr>
        <w:t>dział</w:t>
      </w:r>
      <w:proofErr w:type="spellEnd"/>
      <w:r w:rsidRPr="009F16ED">
        <w:rPr>
          <w:rStyle w:val="normaltextrun"/>
          <w:rFonts w:asciiTheme="minorHAnsi" w:eastAsiaTheme="minorEastAsia" w:hAnsiTheme="minorHAnsi" w:cstheme="minorHAnsi"/>
          <w:sz w:val="16"/>
          <w:szCs w:val="16"/>
          <w:lang w:val="en-US"/>
        </w:rPr>
        <w:t xml:space="preserve"> PR </w:t>
      </w:r>
      <w:r w:rsidRPr="009F16ED">
        <w:rPr>
          <w:rStyle w:val="eop"/>
          <w:rFonts w:asciiTheme="minorHAnsi" w:eastAsiaTheme="minorEastAsia" w:hAnsiTheme="minorHAnsi" w:cstheme="minorHAnsi"/>
          <w:sz w:val="16"/>
          <w:szCs w:val="16"/>
          <w:lang w:val="en-US"/>
        </w:rPr>
        <w:t> </w:t>
      </w:r>
    </w:p>
    <w:p w14:paraId="492215FB" w14:textId="77777777" w:rsidR="00B051A3" w:rsidRPr="009F16ED" w:rsidRDefault="00B051A3" w:rsidP="00FE0418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16"/>
          <w:szCs w:val="16"/>
          <w:lang w:val="en-US"/>
        </w:rPr>
      </w:pPr>
      <w:r w:rsidRPr="009F16ED">
        <w:rPr>
          <w:rStyle w:val="normaltextrun"/>
          <w:rFonts w:asciiTheme="minorHAnsi" w:hAnsiTheme="minorHAnsi" w:cstheme="minorHAnsi"/>
          <w:sz w:val="16"/>
          <w:szCs w:val="16"/>
          <w:lang w:val="en-US"/>
        </w:rPr>
        <w:t>Mobile: +38 (063) 400 76 07 </w:t>
      </w:r>
      <w:r w:rsidRPr="009F16ED">
        <w:rPr>
          <w:rStyle w:val="eop"/>
          <w:rFonts w:asciiTheme="minorHAnsi" w:hAnsiTheme="minorHAnsi" w:cstheme="minorHAnsi"/>
          <w:sz w:val="16"/>
          <w:szCs w:val="16"/>
          <w:lang w:val="en-US"/>
        </w:rPr>
        <w:t> </w:t>
      </w:r>
    </w:p>
    <w:p w14:paraId="578A6EBE" w14:textId="0DA33DBC" w:rsidR="00722D46" w:rsidRPr="009F16ED" w:rsidRDefault="00B051A3" w:rsidP="00FE041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hAnsiTheme="minorHAnsi" w:cstheme="minorHAnsi"/>
          <w:sz w:val="16"/>
          <w:szCs w:val="16"/>
          <w:lang w:val="en-US"/>
        </w:rPr>
      </w:pPr>
      <w:r w:rsidRPr="009F16ED">
        <w:rPr>
          <w:rStyle w:val="normaltextrun"/>
          <w:rFonts w:asciiTheme="minorHAnsi" w:hAnsiTheme="minorHAnsi" w:cstheme="minorHAnsi"/>
          <w:sz w:val="16"/>
          <w:szCs w:val="16"/>
          <w:lang w:val="en-US"/>
        </w:rPr>
        <w:t xml:space="preserve">Email: </w:t>
      </w:r>
      <w:proofErr w:type="spellStart"/>
      <w:r w:rsidRPr="009F16ED">
        <w:rPr>
          <w:rStyle w:val="normaltextrun"/>
          <w:rFonts w:asciiTheme="minorHAnsi" w:hAnsiTheme="minorHAnsi" w:cstheme="minorHAnsi"/>
          <w:color w:val="0563C1"/>
          <w:sz w:val="16"/>
          <w:szCs w:val="16"/>
          <w:lang w:val="en-US"/>
        </w:rPr>
        <w:t>o.didok@up.family</w:t>
      </w:r>
      <w:proofErr w:type="spellEnd"/>
      <w:r w:rsidRPr="009F16ED">
        <w:rPr>
          <w:rStyle w:val="normaltextrun"/>
          <w:rFonts w:asciiTheme="minorHAnsi" w:hAnsiTheme="minorHAnsi" w:cstheme="minorHAnsi"/>
          <w:color w:val="0563C1"/>
          <w:sz w:val="16"/>
          <w:szCs w:val="16"/>
          <w:lang w:val="en-US"/>
        </w:rPr>
        <w:t> </w:t>
      </w:r>
      <w:r w:rsidRPr="009F16ED">
        <w:rPr>
          <w:rStyle w:val="eop"/>
          <w:rFonts w:asciiTheme="minorHAnsi" w:hAnsiTheme="minorHAnsi" w:cstheme="minorHAnsi"/>
          <w:color w:val="0563C1"/>
          <w:sz w:val="16"/>
          <w:szCs w:val="16"/>
          <w:lang w:val="en-US"/>
        </w:rPr>
        <w:t> </w:t>
      </w:r>
    </w:p>
    <w:p w14:paraId="079C9D13" w14:textId="77777777" w:rsidR="005D7D3A" w:rsidRPr="009F16ED" w:rsidRDefault="005D7D3A" w:rsidP="00FE0418">
      <w:pPr>
        <w:spacing w:after="0"/>
        <w:jc w:val="both"/>
        <w:rPr>
          <w:rStyle w:val="normaltextrun"/>
          <w:rFonts w:asciiTheme="minorBidi" w:hAnsiTheme="minorBidi"/>
          <w:b/>
          <w:bCs/>
          <w:sz w:val="18"/>
          <w:szCs w:val="18"/>
          <w:lang w:val="en-US"/>
        </w:rPr>
      </w:pPr>
    </w:p>
    <w:p w14:paraId="7CE4EAD6" w14:textId="77777777" w:rsidR="005D7D3A" w:rsidRPr="009F16ED" w:rsidRDefault="005D7D3A" w:rsidP="00FE0418">
      <w:pPr>
        <w:spacing w:after="0"/>
        <w:jc w:val="both"/>
        <w:rPr>
          <w:rStyle w:val="normaltextrun"/>
          <w:rFonts w:asciiTheme="minorBidi" w:hAnsiTheme="minorBidi"/>
          <w:b/>
          <w:bCs/>
          <w:sz w:val="18"/>
          <w:szCs w:val="18"/>
          <w:lang w:val="en-US"/>
        </w:rPr>
      </w:pPr>
    </w:p>
    <w:p w14:paraId="0555BDF1" w14:textId="1307EF75" w:rsidR="00B051A3" w:rsidRPr="00B51814" w:rsidRDefault="00B051A3" w:rsidP="00FE0418">
      <w:pPr>
        <w:spacing w:after="0"/>
        <w:jc w:val="both"/>
        <w:rPr>
          <w:rFonts w:asciiTheme="minorBidi" w:hAnsiTheme="minorBidi"/>
          <w:sz w:val="18"/>
          <w:szCs w:val="18"/>
        </w:rPr>
      </w:pPr>
      <w:r w:rsidRPr="00B51814">
        <w:rPr>
          <w:rStyle w:val="normaltextrun"/>
          <w:rFonts w:asciiTheme="minorBidi" w:hAnsiTheme="minorBidi"/>
          <w:b/>
          <w:bCs/>
          <w:sz w:val="18"/>
          <w:szCs w:val="18"/>
        </w:rPr>
        <w:t>O firmie:</w:t>
      </w:r>
      <w:r w:rsidRPr="00B51814">
        <w:rPr>
          <w:rStyle w:val="normaltextrun"/>
          <w:rFonts w:asciiTheme="minorBidi" w:hAnsiTheme="minorBidi"/>
          <w:sz w:val="18"/>
          <w:szCs w:val="18"/>
        </w:rPr>
        <w:t> </w:t>
      </w:r>
      <w:r w:rsidRPr="00B51814">
        <w:rPr>
          <w:rStyle w:val="eop"/>
          <w:rFonts w:asciiTheme="minorBidi" w:hAnsiTheme="minorBidi"/>
          <w:sz w:val="18"/>
          <w:szCs w:val="18"/>
        </w:rPr>
        <w:t> </w:t>
      </w:r>
    </w:p>
    <w:p w14:paraId="042D792F" w14:textId="3782B454" w:rsidR="00DA00C9" w:rsidRPr="00B51814" w:rsidRDefault="00FD13E1" w:rsidP="00FE0418">
      <w:pPr>
        <w:jc w:val="both"/>
        <w:rPr>
          <w:sz w:val="18"/>
          <w:szCs w:val="18"/>
        </w:rPr>
      </w:pPr>
      <w:r w:rsidRPr="00B51814">
        <w:rPr>
          <w:sz w:val="18"/>
          <w:szCs w:val="18"/>
        </w:rPr>
        <w:t>Join UP! Polska to firma powstała w 2023 roku. Działa pod międzynarodową marką touroperatora Join UP!, założoną w 2010 roku na Ukrainie.</w:t>
      </w:r>
      <w:r w:rsidR="0017347D" w:rsidRPr="00B51814">
        <w:rPr>
          <w:sz w:val="18"/>
          <w:szCs w:val="18"/>
        </w:rPr>
        <w:t xml:space="preserve"> Podmioty </w:t>
      </w:r>
      <w:r w:rsidR="00120275" w:rsidRPr="00B51814">
        <w:rPr>
          <w:sz w:val="18"/>
          <w:szCs w:val="18"/>
        </w:rPr>
        <w:t>działające</w:t>
      </w:r>
      <w:r w:rsidR="0017347D" w:rsidRPr="00B51814">
        <w:rPr>
          <w:sz w:val="18"/>
          <w:szCs w:val="18"/>
        </w:rPr>
        <w:t xml:space="preserve"> pod marką Join UP! </w:t>
      </w:r>
      <w:r w:rsidR="007D15F2" w:rsidRPr="00B51814">
        <w:rPr>
          <w:sz w:val="18"/>
          <w:szCs w:val="18"/>
        </w:rPr>
        <w:t>są reprezentowane również</w:t>
      </w:r>
      <w:r w:rsidR="0017347D" w:rsidRPr="00B51814">
        <w:rPr>
          <w:sz w:val="18"/>
          <w:szCs w:val="18"/>
        </w:rPr>
        <w:t xml:space="preserve"> </w:t>
      </w:r>
      <w:r w:rsidR="00590962" w:rsidRPr="00B51814">
        <w:rPr>
          <w:sz w:val="18"/>
          <w:szCs w:val="18"/>
        </w:rPr>
        <w:t xml:space="preserve">w </w:t>
      </w:r>
      <w:r w:rsidR="0017347D" w:rsidRPr="00B51814">
        <w:rPr>
          <w:sz w:val="18"/>
          <w:szCs w:val="18"/>
        </w:rPr>
        <w:t>Ukrainie, w Kazachstanie, Estonii, na Łotwie, Litwie, w Mołdawii, Polsce i Rumunii, a wkrótce planowana jest ekspansja na inne kraje europejskie.</w:t>
      </w:r>
      <w:r w:rsidR="007C0FC0" w:rsidRPr="00B51814">
        <w:rPr>
          <w:sz w:val="18"/>
          <w:szCs w:val="18"/>
        </w:rPr>
        <w:t xml:space="preserve"> </w:t>
      </w:r>
      <w:r w:rsidR="007C0FC0" w:rsidRPr="00B51814">
        <w:rPr>
          <w:rStyle w:val="normaltextrun"/>
          <w:sz w:val="18"/>
          <w:szCs w:val="18"/>
        </w:rPr>
        <w:t>Główna siedziba firmy znajduje się w Kijowie</w:t>
      </w:r>
      <w:r w:rsidR="00F20443" w:rsidRPr="00B51814">
        <w:rPr>
          <w:rStyle w:val="normaltextrun"/>
          <w:sz w:val="18"/>
          <w:szCs w:val="18"/>
        </w:rPr>
        <w:t xml:space="preserve"> (Ukraina).</w:t>
      </w:r>
      <w:r w:rsidR="003E5E68" w:rsidRPr="00B51814">
        <w:rPr>
          <w:rStyle w:val="normaltextrun"/>
          <w:sz w:val="18"/>
          <w:szCs w:val="18"/>
        </w:rPr>
        <w:t xml:space="preserve"> </w:t>
      </w:r>
      <w:r w:rsidR="00F20443" w:rsidRPr="00B51814">
        <w:rPr>
          <w:rStyle w:val="normaltextrun"/>
          <w:sz w:val="18"/>
          <w:szCs w:val="18"/>
        </w:rPr>
        <w:t xml:space="preserve">Organizacje działające pod marką Join UP!™ wraz ze </w:t>
      </w:r>
      <w:proofErr w:type="spellStart"/>
      <w:r w:rsidR="00F20443" w:rsidRPr="00B51814">
        <w:rPr>
          <w:rStyle w:val="normaltextrun"/>
          <w:sz w:val="18"/>
          <w:szCs w:val="18"/>
        </w:rPr>
        <w:t>SkyUp</w:t>
      </w:r>
      <w:proofErr w:type="spellEnd"/>
      <w:r w:rsidR="00F20443" w:rsidRPr="00B51814">
        <w:rPr>
          <w:rStyle w:val="normaltextrun"/>
          <w:sz w:val="18"/>
          <w:szCs w:val="18"/>
        </w:rPr>
        <w:t xml:space="preserve"> </w:t>
      </w:r>
      <w:r w:rsidR="00DA00C9" w:rsidRPr="00B51814">
        <w:rPr>
          <w:rStyle w:val="normaltextrun"/>
          <w:sz w:val="18"/>
          <w:szCs w:val="18"/>
        </w:rPr>
        <w:t xml:space="preserve">Airlines </w:t>
      </w:r>
      <w:r w:rsidR="00F20443" w:rsidRPr="00B51814">
        <w:rPr>
          <w:rStyle w:val="normaltextrun"/>
          <w:sz w:val="18"/>
          <w:szCs w:val="18"/>
        </w:rPr>
        <w:t>są częścią grupy biznesowej</w:t>
      </w:r>
      <w:r w:rsidR="00DA00C9" w:rsidRPr="00B51814">
        <w:rPr>
          <w:rStyle w:val="normaltextrun"/>
          <w:sz w:val="18"/>
          <w:szCs w:val="18"/>
        </w:rPr>
        <w:t xml:space="preserve"> </w:t>
      </w:r>
      <w:r w:rsidR="00DA00C9" w:rsidRPr="00B51814">
        <w:rPr>
          <w:sz w:val="18"/>
          <w:szCs w:val="18"/>
        </w:rPr>
        <w:t xml:space="preserve">Join UP! &amp; </w:t>
      </w:r>
      <w:proofErr w:type="spellStart"/>
      <w:r w:rsidR="00DA00C9" w:rsidRPr="00B51814">
        <w:rPr>
          <w:sz w:val="18"/>
          <w:szCs w:val="18"/>
        </w:rPr>
        <w:t>SkyUp</w:t>
      </w:r>
      <w:proofErr w:type="spellEnd"/>
      <w:r w:rsidR="00DA00C9" w:rsidRPr="00B51814">
        <w:rPr>
          <w:sz w:val="18"/>
          <w:szCs w:val="18"/>
        </w:rPr>
        <w:t xml:space="preserve"> Airlines.</w:t>
      </w:r>
      <w:r w:rsidR="00C87550" w:rsidRPr="00B51814">
        <w:rPr>
          <w:sz w:val="18"/>
          <w:szCs w:val="18"/>
        </w:rPr>
        <w:t xml:space="preserve"> W maju 2023 r. </w:t>
      </w:r>
      <w:proofErr w:type="spellStart"/>
      <w:r w:rsidR="00C87550" w:rsidRPr="00B51814">
        <w:rPr>
          <w:sz w:val="18"/>
          <w:szCs w:val="18"/>
        </w:rPr>
        <w:t>SkyUp</w:t>
      </w:r>
      <w:proofErr w:type="spellEnd"/>
      <w:r w:rsidR="00C87550" w:rsidRPr="00B51814">
        <w:rPr>
          <w:sz w:val="18"/>
          <w:szCs w:val="18"/>
        </w:rPr>
        <w:t xml:space="preserve"> MT, europejska linia lotnicza, uzyskała certyfikat przewoźnika lotniczego (AOC), certyfikat organizacji zarządzającej ciągłą zdatnością do lotu (CAMO) oraz licencję przewoźnika lotniczego (AOL). Od 2023 r</w:t>
      </w:r>
      <w:r w:rsidR="00245760" w:rsidRPr="00B51814">
        <w:rPr>
          <w:sz w:val="18"/>
          <w:szCs w:val="18"/>
        </w:rPr>
        <w:t>oku</w:t>
      </w:r>
      <w:r w:rsidR="00C87550" w:rsidRPr="00B51814">
        <w:rPr>
          <w:sz w:val="18"/>
          <w:szCs w:val="18"/>
        </w:rPr>
        <w:t xml:space="preserve"> grupa firm </w:t>
      </w:r>
      <w:r w:rsidR="00A539DF" w:rsidRPr="00B51814">
        <w:rPr>
          <w:sz w:val="18"/>
          <w:szCs w:val="18"/>
        </w:rPr>
        <w:t>zatrudnia</w:t>
      </w:r>
      <w:r w:rsidR="00C87550" w:rsidRPr="00B51814">
        <w:rPr>
          <w:sz w:val="18"/>
          <w:szCs w:val="18"/>
        </w:rPr>
        <w:t xml:space="preserve"> ponad 1400 pracowników we wszystkich krajach, w których prowadzi działalność.</w:t>
      </w:r>
    </w:p>
    <w:p w14:paraId="1C0AB885" w14:textId="77777777" w:rsidR="007224E0" w:rsidRPr="00B51814" w:rsidRDefault="007224E0" w:rsidP="00FE0418">
      <w:pPr>
        <w:jc w:val="both"/>
        <w:rPr>
          <w:sz w:val="18"/>
          <w:szCs w:val="18"/>
        </w:rPr>
      </w:pPr>
    </w:p>
    <w:p w14:paraId="5210D569" w14:textId="72D446C9" w:rsidR="00FD13E1" w:rsidRPr="00B51814" w:rsidRDefault="00FD13E1" w:rsidP="00FE0418">
      <w:pPr>
        <w:jc w:val="both"/>
        <w:rPr>
          <w:sz w:val="24"/>
          <w:szCs w:val="24"/>
        </w:rPr>
      </w:pPr>
    </w:p>
    <w:p w14:paraId="3097CB52" w14:textId="1CD613A7" w:rsidR="00EF4841" w:rsidRPr="00B51814" w:rsidRDefault="00EF4841" w:rsidP="00FE0418">
      <w:pPr>
        <w:jc w:val="both"/>
        <w:rPr>
          <w:sz w:val="24"/>
          <w:szCs w:val="24"/>
        </w:rPr>
      </w:pPr>
    </w:p>
    <w:sectPr w:rsidR="00EF4841" w:rsidRPr="00B51814">
      <w:headerReference w:type="default" r:id="rId25"/>
      <w:foot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9D776A" w14:textId="77777777" w:rsidR="00076833" w:rsidRDefault="00076833" w:rsidP="00956441">
      <w:pPr>
        <w:spacing w:after="0" w:line="240" w:lineRule="auto"/>
      </w:pPr>
      <w:r>
        <w:separator/>
      </w:r>
    </w:p>
  </w:endnote>
  <w:endnote w:type="continuationSeparator" w:id="0">
    <w:p w14:paraId="000AF26A" w14:textId="77777777" w:rsidR="00076833" w:rsidRDefault="00076833" w:rsidP="00956441">
      <w:pPr>
        <w:spacing w:after="0" w:line="240" w:lineRule="auto"/>
      </w:pPr>
      <w:r>
        <w:continuationSeparator/>
      </w:r>
    </w:p>
  </w:endnote>
  <w:endnote w:type="continuationNotice" w:id="1">
    <w:p w14:paraId="5F5D77FD" w14:textId="77777777" w:rsidR="00076833" w:rsidRDefault="0007683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665911907"/>
      <w:docPartObj>
        <w:docPartGallery w:val="Page Numbers (Bottom of Page)"/>
        <w:docPartUnique/>
      </w:docPartObj>
    </w:sdtPr>
    <w:sdtEndPr/>
    <w:sdtContent>
      <w:p w14:paraId="4842579A" w14:textId="3742AC4D" w:rsidR="00135BF9" w:rsidRDefault="00135BF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217BEAF" w14:textId="77777777" w:rsidR="00135BF9" w:rsidRDefault="00135BF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34A1C7" w14:textId="77777777" w:rsidR="00076833" w:rsidRDefault="00076833" w:rsidP="00956441">
      <w:pPr>
        <w:spacing w:after="0" w:line="240" w:lineRule="auto"/>
      </w:pPr>
      <w:r>
        <w:separator/>
      </w:r>
    </w:p>
  </w:footnote>
  <w:footnote w:type="continuationSeparator" w:id="0">
    <w:p w14:paraId="22AE6A80" w14:textId="77777777" w:rsidR="00076833" w:rsidRDefault="00076833" w:rsidP="00956441">
      <w:pPr>
        <w:spacing w:after="0" w:line="240" w:lineRule="auto"/>
      </w:pPr>
      <w:r>
        <w:continuationSeparator/>
      </w:r>
    </w:p>
  </w:footnote>
  <w:footnote w:type="continuationNotice" w:id="1">
    <w:p w14:paraId="47B3703B" w14:textId="77777777" w:rsidR="00076833" w:rsidRDefault="0007683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41FA89" w14:textId="261F6A7A" w:rsidR="00956441" w:rsidRDefault="00956441" w:rsidP="00956441">
    <w:pPr>
      <w:pStyle w:val="Nagwek"/>
      <w:jc w:val="right"/>
    </w:pPr>
    <w:r>
      <w:rPr>
        <w:noProof/>
      </w:rPr>
      <w:drawing>
        <wp:inline distT="0" distB="0" distL="0" distR="0" wp14:anchorId="33441CDD" wp14:editId="7DCA1030">
          <wp:extent cx="2159000" cy="872215"/>
          <wp:effectExtent l="0" t="0" r="0" b="0"/>
          <wp:docPr id="2043704421" name="Obraz 2043704421" descr="Obraz zawierający Czcionka, Grafika, tekst, logo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3704421" name="Obraz 1" descr="Obraz zawierający Czcionka, Grafika, tekst, logo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8559" cy="8922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6A5AFF6" w14:textId="77777777" w:rsidR="00956441" w:rsidRDefault="0095644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661964"/>
    <w:multiLevelType w:val="hybridMultilevel"/>
    <w:tmpl w:val="75BE9EE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3566AF"/>
    <w:multiLevelType w:val="hybridMultilevel"/>
    <w:tmpl w:val="1BE698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FC2BCA"/>
    <w:multiLevelType w:val="hybridMultilevel"/>
    <w:tmpl w:val="4AEEE2F8"/>
    <w:lvl w:ilvl="0" w:tplc="079C652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412A72F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3C56201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D844658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D1787EB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C422D58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0562ED7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CC661EF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910ABE6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3" w15:restartNumberingAfterBreak="0">
    <w:nsid w:val="4B134DC6"/>
    <w:multiLevelType w:val="hybridMultilevel"/>
    <w:tmpl w:val="EC8089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2C75FA"/>
    <w:multiLevelType w:val="hybridMultilevel"/>
    <w:tmpl w:val="7E48FAE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82655F"/>
    <w:multiLevelType w:val="hybridMultilevel"/>
    <w:tmpl w:val="8DC6522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9928632">
    <w:abstractNumId w:val="3"/>
  </w:num>
  <w:num w:numId="2" w16cid:durableId="618340293">
    <w:abstractNumId w:val="5"/>
  </w:num>
  <w:num w:numId="3" w16cid:durableId="505100031">
    <w:abstractNumId w:val="0"/>
  </w:num>
  <w:num w:numId="4" w16cid:durableId="192233626">
    <w:abstractNumId w:val="1"/>
  </w:num>
  <w:num w:numId="5" w16cid:durableId="2034844891">
    <w:abstractNumId w:val="4"/>
  </w:num>
  <w:num w:numId="6" w16cid:durableId="2920971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441"/>
    <w:rsid w:val="00014D1F"/>
    <w:rsid w:val="000176D0"/>
    <w:rsid w:val="0002324E"/>
    <w:rsid w:val="000234F2"/>
    <w:rsid w:val="0002779D"/>
    <w:rsid w:val="000364E2"/>
    <w:rsid w:val="00044773"/>
    <w:rsid w:val="0005340E"/>
    <w:rsid w:val="00061F26"/>
    <w:rsid w:val="00067539"/>
    <w:rsid w:val="00072B49"/>
    <w:rsid w:val="00073EBD"/>
    <w:rsid w:val="00076833"/>
    <w:rsid w:val="00076C0E"/>
    <w:rsid w:val="00076D72"/>
    <w:rsid w:val="00077836"/>
    <w:rsid w:val="000817B7"/>
    <w:rsid w:val="00083B53"/>
    <w:rsid w:val="000A0F37"/>
    <w:rsid w:val="000A6470"/>
    <w:rsid w:val="000C35C0"/>
    <w:rsid w:val="000D797E"/>
    <w:rsid w:val="000E61FB"/>
    <w:rsid w:val="000F76ED"/>
    <w:rsid w:val="00106BA9"/>
    <w:rsid w:val="00120275"/>
    <w:rsid w:val="00120C28"/>
    <w:rsid w:val="00120E72"/>
    <w:rsid w:val="001225B7"/>
    <w:rsid w:val="001232B3"/>
    <w:rsid w:val="00123BCA"/>
    <w:rsid w:val="00127937"/>
    <w:rsid w:val="00127D6D"/>
    <w:rsid w:val="001332B9"/>
    <w:rsid w:val="00133C66"/>
    <w:rsid w:val="00135BF9"/>
    <w:rsid w:val="001511D1"/>
    <w:rsid w:val="0015354B"/>
    <w:rsid w:val="001571D2"/>
    <w:rsid w:val="0017347D"/>
    <w:rsid w:val="0018052C"/>
    <w:rsid w:val="00180B78"/>
    <w:rsid w:val="00182351"/>
    <w:rsid w:val="00184C45"/>
    <w:rsid w:val="00195793"/>
    <w:rsid w:val="001957E7"/>
    <w:rsid w:val="001A0DE6"/>
    <w:rsid w:val="001B025C"/>
    <w:rsid w:val="001B56E2"/>
    <w:rsid w:val="001B5A1A"/>
    <w:rsid w:val="001C2AA2"/>
    <w:rsid w:val="001C7AA0"/>
    <w:rsid w:val="001D7C31"/>
    <w:rsid w:val="001E0FAD"/>
    <w:rsid w:val="001E381C"/>
    <w:rsid w:val="001E4E26"/>
    <w:rsid w:val="001E7BE5"/>
    <w:rsid w:val="001F0C65"/>
    <w:rsid w:val="001F30FE"/>
    <w:rsid w:val="00203520"/>
    <w:rsid w:val="00210693"/>
    <w:rsid w:val="00221806"/>
    <w:rsid w:val="00222E82"/>
    <w:rsid w:val="0022666B"/>
    <w:rsid w:val="00233DAA"/>
    <w:rsid w:val="00245760"/>
    <w:rsid w:val="002467D7"/>
    <w:rsid w:val="00251CBD"/>
    <w:rsid w:val="00252990"/>
    <w:rsid w:val="00253146"/>
    <w:rsid w:val="00256F62"/>
    <w:rsid w:val="00261AFF"/>
    <w:rsid w:val="00270E09"/>
    <w:rsid w:val="0027198D"/>
    <w:rsid w:val="00280BCC"/>
    <w:rsid w:val="0028129C"/>
    <w:rsid w:val="00282849"/>
    <w:rsid w:val="002836CF"/>
    <w:rsid w:val="00285075"/>
    <w:rsid w:val="00296980"/>
    <w:rsid w:val="002A5874"/>
    <w:rsid w:val="002B56C5"/>
    <w:rsid w:val="002B57B7"/>
    <w:rsid w:val="002D7EDD"/>
    <w:rsid w:val="002E1BF5"/>
    <w:rsid w:val="002F24BC"/>
    <w:rsid w:val="002F263E"/>
    <w:rsid w:val="00300D5D"/>
    <w:rsid w:val="003077DA"/>
    <w:rsid w:val="00312182"/>
    <w:rsid w:val="00322087"/>
    <w:rsid w:val="00323815"/>
    <w:rsid w:val="003336B3"/>
    <w:rsid w:val="00342A57"/>
    <w:rsid w:val="00345441"/>
    <w:rsid w:val="0034633C"/>
    <w:rsid w:val="00351808"/>
    <w:rsid w:val="00360A81"/>
    <w:rsid w:val="00362268"/>
    <w:rsid w:val="003675BD"/>
    <w:rsid w:val="00381741"/>
    <w:rsid w:val="003847E9"/>
    <w:rsid w:val="00390259"/>
    <w:rsid w:val="003920EF"/>
    <w:rsid w:val="00393B05"/>
    <w:rsid w:val="003952B8"/>
    <w:rsid w:val="003A1925"/>
    <w:rsid w:val="003A25B4"/>
    <w:rsid w:val="003A44EB"/>
    <w:rsid w:val="003A5C5C"/>
    <w:rsid w:val="003B006E"/>
    <w:rsid w:val="003B234F"/>
    <w:rsid w:val="003B3551"/>
    <w:rsid w:val="003B5603"/>
    <w:rsid w:val="003C01CE"/>
    <w:rsid w:val="003D3464"/>
    <w:rsid w:val="003D515C"/>
    <w:rsid w:val="003E01A4"/>
    <w:rsid w:val="003E4A3E"/>
    <w:rsid w:val="003E5E68"/>
    <w:rsid w:val="003E6175"/>
    <w:rsid w:val="004024F5"/>
    <w:rsid w:val="004226A7"/>
    <w:rsid w:val="00423F74"/>
    <w:rsid w:val="00427976"/>
    <w:rsid w:val="00430FE3"/>
    <w:rsid w:val="00431460"/>
    <w:rsid w:val="0043305E"/>
    <w:rsid w:val="00437DB7"/>
    <w:rsid w:val="004500D3"/>
    <w:rsid w:val="00454EBC"/>
    <w:rsid w:val="00461B16"/>
    <w:rsid w:val="00461BE2"/>
    <w:rsid w:val="0047365C"/>
    <w:rsid w:val="004746C7"/>
    <w:rsid w:val="00476476"/>
    <w:rsid w:val="004778FC"/>
    <w:rsid w:val="00485725"/>
    <w:rsid w:val="0049115E"/>
    <w:rsid w:val="004A442F"/>
    <w:rsid w:val="004B465B"/>
    <w:rsid w:val="004C2049"/>
    <w:rsid w:val="004D1507"/>
    <w:rsid w:val="004D7493"/>
    <w:rsid w:val="004E434D"/>
    <w:rsid w:val="004F3E71"/>
    <w:rsid w:val="00503674"/>
    <w:rsid w:val="005200ED"/>
    <w:rsid w:val="005234AC"/>
    <w:rsid w:val="00526D9D"/>
    <w:rsid w:val="00535686"/>
    <w:rsid w:val="005365CE"/>
    <w:rsid w:val="0053732E"/>
    <w:rsid w:val="00540112"/>
    <w:rsid w:val="00544F26"/>
    <w:rsid w:val="005466CA"/>
    <w:rsid w:val="00555CB0"/>
    <w:rsid w:val="005625FF"/>
    <w:rsid w:val="005640D4"/>
    <w:rsid w:val="005661E3"/>
    <w:rsid w:val="00566779"/>
    <w:rsid w:val="00566C64"/>
    <w:rsid w:val="00577AF4"/>
    <w:rsid w:val="005840F1"/>
    <w:rsid w:val="00584441"/>
    <w:rsid w:val="00585815"/>
    <w:rsid w:val="0058744A"/>
    <w:rsid w:val="00590962"/>
    <w:rsid w:val="00590FA8"/>
    <w:rsid w:val="005A36A5"/>
    <w:rsid w:val="005A71A8"/>
    <w:rsid w:val="005B49AC"/>
    <w:rsid w:val="005B5EE7"/>
    <w:rsid w:val="005C42B6"/>
    <w:rsid w:val="005D5B56"/>
    <w:rsid w:val="005D6653"/>
    <w:rsid w:val="005D7D3A"/>
    <w:rsid w:val="005E4CC8"/>
    <w:rsid w:val="005F31D0"/>
    <w:rsid w:val="005F3D49"/>
    <w:rsid w:val="005F4F03"/>
    <w:rsid w:val="005F6566"/>
    <w:rsid w:val="005F69A4"/>
    <w:rsid w:val="00600CC8"/>
    <w:rsid w:val="006045E7"/>
    <w:rsid w:val="00605691"/>
    <w:rsid w:val="00607BFC"/>
    <w:rsid w:val="0061142C"/>
    <w:rsid w:val="00634593"/>
    <w:rsid w:val="00651C86"/>
    <w:rsid w:val="00652F29"/>
    <w:rsid w:val="00654D4E"/>
    <w:rsid w:val="00663C83"/>
    <w:rsid w:val="00670279"/>
    <w:rsid w:val="00673F67"/>
    <w:rsid w:val="006928C8"/>
    <w:rsid w:val="00693847"/>
    <w:rsid w:val="00693E26"/>
    <w:rsid w:val="00693E78"/>
    <w:rsid w:val="00693F21"/>
    <w:rsid w:val="006A1AE3"/>
    <w:rsid w:val="006A229D"/>
    <w:rsid w:val="006B32CD"/>
    <w:rsid w:val="006B73E9"/>
    <w:rsid w:val="006D4B26"/>
    <w:rsid w:val="006D4CC3"/>
    <w:rsid w:val="006E0B07"/>
    <w:rsid w:val="006E5311"/>
    <w:rsid w:val="006E66E4"/>
    <w:rsid w:val="006F0ABD"/>
    <w:rsid w:val="006F0C84"/>
    <w:rsid w:val="006F3A96"/>
    <w:rsid w:val="006F70E5"/>
    <w:rsid w:val="006F7398"/>
    <w:rsid w:val="00701CDC"/>
    <w:rsid w:val="00701E17"/>
    <w:rsid w:val="00707468"/>
    <w:rsid w:val="007205B0"/>
    <w:rsid w:val="007224E0"/>
    <w:rsid w:val="00722D46"/>
    <w:rsid w:val="007317F1"/>
    <w:rsid w:val="0074335C"/>
    <w:rsid w:val="007457F0"/>
    <w:rsid w:val="007479CE"/>
    <w:rsid w:val="007618DE"/>
    <w:rsid w:val="007756EE"/>
    <w:rsid w:val="00777A1D"/>
    <w:rsid w:val="00777AD1"/>
    <w:rsid w:val="00777E31"/>
    <w:rsid w:val="007800FD"/>
    <w:rsid w:val="007802D7"/>
    <w:rsid w:val="00781BF6"/>
    <w:rsid w:val="00781EDD"/>
    <w:rsid w:val="00797C06"/>
    <w:rsid w:val="007A54F0"/>
    <w:rsid w:val="007B003F"/>
    <w:rsid w:val="007B3666"/>
    <w:rsid w:val="007B5DE0"/>
    <w:rsid w:val="007C0FC0"/>
    <w:rsid w:val="007C7600"/>
    <w:rsid w:val="007D15F2"/>
    <w:rsid w:val="007E0A75"/>
    <w:rsid w:val="007E3320"/>
    <w:rsid w:val="007F6DB8"/>
    <w:rsid w:val="00800461"/>
    <w:rsid w:val="00800EF6"/>
    <w:rsid w:val="008025F2"/>
    <w:rsid w:val="00805E6E"/>
    <w:rsid w:val="00811D8E"/>
    <w:rsid w:val="00816FD3"/>
    <w:rsid w:val="008200D1"/>
    <w:rsid w:val="00823236"/>
    <w:rsid w:val="00823A9E"/>
    <w:rsid w:val="00826A1A"/>
    <w:rsid w:val="00831028"/>
    <w:rsid w:val="00836432"/>
    <w:rsid w:val="00842B1E"/>
    <w:rsid w:val="008557CD"/>
    <w:rsid w:val="008643DA"/>
    <w:rsid w:val="00865470"/>
    <w:rsid w:val="00866426"/>
    <w:rsid w:val="00870A37"/>
    <w:rsid w:val="00871C51"/>
    <w:rsid w:val="008813C6"/>
    <w:rsid w:val="00882500"/>
    <w:rsid w:val="008936F5"/>
    <w:rsid w:val="0089399B"/>
    <w:rsid w:val="00894D5C"/>
    <w:rsid w:val="008B3ECB"/>
    <w:rsid w:val="008C1B61"/>
    <w:rsid w:val="008D1152"/>
    <w:rsid w:val="008D36E6"/>
    <w:rsid w:val="008E144F"/>
    <w:rsid w:val="008E7E75"/>
    <w:rsid w:val="008F10D2"/>
    <w:rsid w:val="008F18A8"/>
    <w:rsid w:val="008F52D6"/>
    <w:rsid w:val="008F5A74"/>
    <w:rsid w:val="008F777B"/>
    <w:rsid w:val="009000BF"/>
    <w:rsid w:val="0090353E"/>
    <w:rsid w:val="009045DD"/>
    <w:rsid w:val="00913475"/>
    <w:rsid w:val="00914846"/>
    <w:rsid w:val="0092054A"/>
    <w:rsid w:val="009227FC"/>
    <w:rsid w:val="00927C4B"/>
    <w:rsid w:val="00931803"/>
    <w:rsid w:val="009325E8"/>
    <w:rsid w:val="009348E2"/>
    <w:rsid w:val="0094387A"/>
    <w:rsid w:val="00946995"/>
    <w:rsid w:val="0094771C"/>
    <w:rsid w:val="00947E7C"/>
    <w:rsid w:val="009527D7"/>
    <w:rsid w:val="0095447A"/>
    <w:rsid w:val="009558EB"/>
    <w:rsid w:val="00956441"/>
    <w:rsid w:val="00965D50"/>
    <w:rsid w:val="009672AB"/>
    <w:rsid w:val="0098079E"/>
    <w:rsid w:val="009808F0"/>
    <w:rsid w:val="00981EB3"/>
    <w:rsid w:val="00984836"/>
    <w:rsid w:val="00985E17"/>
    <w:rsid w:val="00991832"/>
    <w:rsid w:val="00994F4D"/>
    <w:rsid w:val="00994F6C"/>
    <w:rsid w:val="009A15F7"/>
    <w:rsid w:val="009A5421"/>
    <w:rsid w:val="009B0F78"/>
    <w:rsid w:val="009C04C8"/>
    <w:rsid w:val="009C077B"/>
    <w:rsid w:val="009C237B"/>
    <w:rsid w:val="009C40F0"/>
    <w:rsid w:val="009D7EB3"/>
    <w:rsid w:val="009E21D2"/>
    <w:rsid w:val="009E4434"/>
    <w:rsid w:val="009E47D2"/>
    <w:rsid w:val="009E4A01"/>
    <w:rsid w:val="009E7008"/>
    <w:rsid w:val="009E7602"/>
    <w:rsid w:val="009F16ED"/>
    <w:rsid w:val="00A003AE"/>
    <w:rsid w:val="00A05195"/>
    <w:rsid w:val="00A1381D"/>
    <w:rsid w:val="00A14510"/>
    <w:rsid w:val="00A213E6"/>
    <w:rsid w:val="00A26F69"/>
    <w:rsid w:val="00A35641"/>
    <w:rsid w:val="00A36193"/>
    <w:rsid w:val="00A4063B"/>
    <w:rsid w:val="00A41832"/>
    <w:rsid w:val="00A539DF"/>
    <w:rsid w:val="00A6546D"/>
    <w:rsid w:val="00A65587"/>
    <w:rsid w:val="00A8473A"/>
    <w:rsid w:val="00A872F1"/>
    <w:rsid w:val="00A929FD"/>
    <w:rsid w:val="00A97F3D"/>
    <w:rsid w:val="00AA1C4B"/>
    <w:rsid w:val="00AA4281"/>
    <w:rsid w:val="00AB074E"/>
    <w:rsid w:val="00AB11FF"/>
    <w:rsid w:val="00AB3384"/>
    <w:rsid w:val="00AB7EEF"/>
    <w:rsid w:val="00AC2239"/>
    <w:rsid w:val="00AC7A32"/>
    <w:rsid w:val="00AD6A71"/>
    <w:rsid w:val="00AE4B8D"/>
    <w:rsid w:val="00AE6F3D"/>
    <w:rsid w:val="00B00C74"/>
    <w:rsid w:val="00B03AC9"/>
    <w:rsid w:val="00B051A3"/>
    <w:rsid w:val="00B16A8B"/>
    <w:rsid w:val="00B209D6"/>
    <w:rsid w:val="00B30D32"/>
    <w:rsid w:val="00B35172"/>
    <w:rsid w:val="00B42FBF"/>
    <w:rsid w:val="00B449BA"/>
    <w:rsid w:val="00B452DB"/>
    <w:rsid w:val="00B517D4"/>
    <w:rsid w:val="00B51814"/>
    <w:rsid w:val="00B574CA"/>
    <w:rsid w:val="00B71C0D"/>
    <w:rsid w:val="00B72AB8"/>
    <w:rsid w:val="00B746EF"/>
    <w:rsid w:val="00B80620"/>
    <w:rsid w:val="00B8737E"/>
    <w:rsid w:val="00B9289C"/>
    <w:rsid w:val="00B95FA7"/>
    <w:rsid w:val="00BA5E91"/>
    <w:rsid w:val="00BA6499"/>
    <w:rsid w:val="00BB4163"/>
    <w:rsid w:val="00BC0C73"/>
    <w:rsid w:val="00BD143B"/>
    <w:rsid w:val="00BD5C04"/>
    <w:rsid w:val="00BE14F4"/>
    <w:rsid w:val="00BE6EA7"/>
    <w:rsid w:val="00BF0F47"/>
    <w:rsid w:val="00C016C7"/>
    <w:rsid w:val="00C07970"/>
    <w:rsid w:val="00C15097"/>
    <w:rsid w:val="00C229A7"/>
    <w:rsid w:val="00C22AC7"/>
    <w:rsid w:val="00C23CBC"/>
    <w:rsid w:val="00C30A42"/>
    <w:rsid w:val="00C47228"/>
    <w:rsid w:val="00C50325"/>
    <w:rsid w:val="00C55683"/>
    <w:rsid w:val="00C56593"/>
    <w:rsid w:val="00C60DE3"/>
    <w:rsid w:val="00C61B19"/>
    <w:rsid w:val="00C6228C"/>
    <w:rsid w:val="00C62CF9"/>
    <w:rsid w:val="00C65A1B"/>
    <w:rsid w:val="00C66189"/>
    <w:rsid w:val="00C67827"/>
    <w:rsid w:val="00C718D6"/>
    <w:rsid w:val="00C7246C"/>
    <w:rsid w:val="00C829DC"/>
    <w:rsid w:val="00C87550"/>
    <w:rsid w:val="00C93D98"/>
    <w:rsid w:val="00C94A3E"/>
    <w:rsid w:val="00CB5A22"/>
    <w:rsid w:val="00CB5BF4"/>
    <w:rsid w:val="00CB709B"/>
    <w:rsid w:val="00CC2B64"/>
    <w:rsid w:val="00CC4877"/>
    <w:rsid w:val="00CC6899"/>
    <w:rsid w:val="00CD1531"/>
    <w:rsid w:val="00CD7EA4"/>
    <w:rsid w:val="00CE1506"/>
    <w:rsid w:val="00CE3CCC"/>
    <w:rsid w:val="00CE65EA"/>
    <w:rsid w:val="00CF06D0"/>
    <w:rsid w:val="00CF2F0F"/>
    <w:rsid w:val="00D0688B"/>
    <w:rsid w:val="00D304A1"/>
    <w:rsid w:val="00D3352E"/>
    <w:rsid w:val="00D335F6"/>
    <w:rsid w:val="00D354C4"/>
    <w:rsid w:val="00D405B1"/>
    <w:rsid w:val="00D40748"/>
    <w:rsid w:val="00D51461"/>
    <w:rsid w:val="00D569F0"/>
    <w:rsid w:val="00D66923"/>
    <w:rsid w:val="00D70FB7"/>
    <w:rsid w:val="00D8009E"/>
    <w:rsid w:val="00D83E3E"/>
    <w:rsid w:val="00D93A82"/>
    <w:rsid w:val="00DA00C9"/>
    <w:rsid w:val="00DA5B67"/>
    <w:rsid w:val="00DA6518"/>
    <w:rsid w:val="00DA74F1"/>
    <w:rsid w:val="00DA7EC8"/>
    <w:rsid w:val="00DB0322"/>
    <w:rsid w:val="00DB3158"/>
    <w:rsid w:val="00DB79FC"/>
    <w:rsid w:val="00DC0ED0"/>
    <w:rsid w:val="00DC1782"/>
    <w:rsid w:val="00DC613F"/>
    <w:rsid w:val="00DD20C6"/>
    <w:rsid w:val="00DE03EB"/>
    <w:rsid w:val="00DE38FC"/>
    <w:rsid w:val="00E046F9"/>
    <w:rsid w:val="00E0693F"/>
    <w:rsid w:val="00E1265B"/>
    <w:rsid w:val="00E13516"/>
    <w:rsid w:val="00E15DA3"/>
    <w:rsid w:val="00E2098C"/>
    <w:rsid w:val="00E219BD"/>
    <w:rsid w:val="00E330A5"/>
    <w:rsid w:val="00E33FD3"/>
    <w:rsid w:val="00E34FD4"/>
    <w:rsid w:val="00E43419"/>
    <w:rsid w:val="00E43AF4"/>
    <w:rsid w:val="00E462E6"/>
    <w:rsid w:val="00E47872"/>
    <w:rsid w:val="00E53CB8"/>
    <w:rsid w:val="00E54210"/>
    <w:rsid w:val="00E648C5"/>
    <w:rsid w:val="00E80BB4"/>
    <w:rsid w:val="00E819EE"/>
    <w:rsid w:val="00E9098F"/>
    <w:rsid w:val="00E93226"/>
    <w:rsid w:val="00E938AF"/>
    <w:rsid w:val="00EA09BF"/>
    <w:rsid w:val="00EA1D32"/>
    <w:rsid w:val="00EA1EAA"/>
    <w:rsid w:val="00EA528B"/>
    <w:rsid w:val="00EB3BF4"/>
    <w:rsid w:val="00EC169F"/>
    <w:rsid w:val="00EC1813"/>
    <w:rsid w:val="00EC4D26"/>
    <w:rsid w:val="00EC7DD6"/>
    <w:rsid w:val="00ED02A7"/>
    <w:rsid w:val="00EF0573"/>
    <w:rsid w:val="00EF44DA"/>
    <w:rsid w:val="00EF4841"/>
    <w:rsid w:val="00EF69B4"/>
    <w:rsid w:val="00EF7EE4"/>
    <w:rsid w:val="00F04200"/>
    <w:rsid w:val="00F0565D"/>
    <w:rsid w:val="00F132EC"/>
    <w:rsid w:val="00F20443"/>
    <w:rsid w:val="00F213F3"/>
    <w:rsid w:val="00F242FE"/>
    <w:rsid w:val="00F24881"/>
    <w:rsid w:val="00F30989"/>
    <w:rsid w:val="00F32A83"/>
    <w:rsid w:val="00F41C7C"/>
    <w:rsid w:val="00F42084"/>
    <w:rsid w:val="00F511D7"/>
    <w:rsid w:val="00F51532"/>
    <w:rsid w:val="00F54FDB"/>
    <w:rsid w:val="00F57040"/>
    <w:rsid w:val="00F6079F"/>
    <w:rsid w:val="00F65591"/>
    <w:rsid w:val="00F66A51"/>
    <w:rsid w:val="00F74FE0"/>
    <w:rsid w:val="00F75F7E"/>
    <w:rsid w:val="00F81FFC"/>
    <w:rsid w:val="00F82855"/>
    <w:rsid w:val="00F928E6"/>
    <w:rsid w:val="00FA5D11"/>
    <w:rsid w:val="00FB0A29"/>
    <w:rsid w:val="00FB358C"/>
    <w:rsid w:val="00FC6977"/>
    <w:rsid w:val="00FC73F2"/>
    <w:rsid w:val="00FD13E1"/>
    <w:rsid w:val="00FD36F4"/>
    <w:rsid w:val="00FE0418"/>
    <w:rsid w:val="00FE56D7"/>
    <w:rsid w:val="00FE7890"/>
    <w:rsid w:val="00FF2E84"/>
    <w:rsid w:val="00FF323D"/>
    <w:rsid w:val="00FF551F"/>
    <w:rsid w:val="037B6623"/>
    <w:rsid w:val="03D6CF2C"/>
    <w:rsid w:val="07FC2F4B"/>
    <w:rsid w:val="09E1FC87"/>
    <w:rsid w:val="0ADE3ECA"/>
    <w:rsid w:val="0ED165FD"/>
    <w:rsid w:val="0FB85BA7"/>
    <w:rsid w:val="10D565BA"/>
    <w:rsid w:val="11A8AA42"/>
    <w:rsid w:val="1306BE7E"/>
    <w:rsid w:val="13A4811A"/>
    <w:rsid w:val="15E9C979"/>
    <w:rsid w:val="1699C46D"/>
    <w:rsid w:val="19D1652F"/>
    <w:rsid w:val="1EF591DA"/>
    <w:rsid w:val="21CE4376"/>
    <w:rsid w:val="259BA7D4"/>
    <w:rsid w:val="3484A47F"/>
    <w:rsid w:val="403A7E18"/>
    <w:rsid w:val="423B4BD0"/>
    <w:rsid w:val="473BFF27"/>
    <w:rsid w:val="49501659"/>
    <w:rsid w:val="49E55D4D"/>
    <w:rsid w:val="4F09D4D2"/>
    <w:rsid w:val="540680C5"/>
    <w:rsid w:val="58741256"/>
    <w:rsid w:val="58F90135"/>
    <w:rsid w:val="5A9253AE"/>
    <w:rsid w:val="5AF5899D"/>
    <w:rsid w:val="5B362B43"/>
    <w:rsid w:val="608B3817"/>
    <w:rsid w:val="67C3D651"/>
    <w:rsid w:val="69576498"/>
    <w:rsid w:val="6984121F"/>
    <w:rsid w:val="6CC23D7B"/>
    <w:rsid w:val="796E8066"/>
    <w:rsid w:val="7A8CFF90"/>
    <w:rsid w:val="7B17F3D1"/>
    <w:rsid w:val="7E84C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6FAB71"/>
  <w15:chartTrackingRefBased/>
  <w15:docId w15:val="{CCB00439-4946-433E-9DC9-D4E45CA0B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564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56441"/>
  </w:style>
  <w:style w:type="paragraph" w:styleId="Stopka">
    <w:name w:val="footer"/>
    <w:basedOn w:val="Normalny"/>
    <w:link w:val="StopkaZnak"/>
    <w:uiPriority w:val="99"/>
    <w:unhideWhenUsed/>
    <w:rsid w:val="009564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56441"/>
  </w:style>
  <w:style w:type="character" w:customStyle="1" w:styleId="normaltextrun">
    <w:name w:val="normaltextrun"/>
    <w:basedOn w:val="Domylnaczcionkaakapitu"/>
    <w:rsid w:val="00B051A3"/>
  </w:style>
  <w:style w:type="character" w:customStyle="1" w:styleId="eop">
    <w:name w:val="eop"/>
    <w:basedOn w:val="Domylnaczcionkaakapitu"/>
    <w:rsid w:val="00B051A3"/>
  </w:style>
  <w:style w:type="paragraph" w:customStyle="1" w:styleId="paragraph">
    <w:name w:val="paragraph"/>
    <w:basedOn w:val="Normalny"/>
    <w:rsid w:val="00B051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5421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54210"/>
    <w:rPr>
      <w:sz w:val="20"/>
      <w:szCs w:val="20"/>
    </w:rPr>
  </w:style>
  <w:style w:type="character" w:styleId="Odwoaniedokomentarza">
    <w:name w:val="annotation reference"/>
    <w:basedOn w:val="Domylnaczcionkaakapitu"/>
    <w:semiHidden/>
    <w:unhideWhenUsed/>
    <w:rsid w:val="00E54210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E0B0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E0B07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437DB7"/>
    <w:pPr>
      <w:spacing w:after="0" w:line="240" w:lineRule="auto"/>
    </w:pPr>
  </w:style>
  <w:style w:type="paragraph" w:styleId="Zwykytekst">
    <w:name w:val="Plain Text"/>
    <w:basedOn w:val="Normalny"/>
    <w:link w:val="ZwykytekstZnak"/>
    <w:uiPriority w:val="99"/>
    <w:unhideWhenUsed/>
    <w:rsid w:val="00345441"/>
    <w:pPr>
      <w:spacing w:after="0" w:line="240" w:lineRule="auto"/>
    </w:pPr>
    <w:rPr>
      <w:rFonts w:ascii="Calibri" w:eastAsia="Times New Roman" w:hAnsi="Calibr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45441"/>
    <w:rPr>
      <w:rFonts w:ascii="Calibri" w:eastAsia="Times New Roman" w:hAnsi="Calibri"/>
      <w:szCs w:val="21"/>
    </w:rPr>
  </w:style>
  <w:style w:type="paragraph" w:customStyle="1" w:styleId="a">
    <w:name w:val="Обычный"/>
    <w:rsid w:val="008D1152"/>
    <w:pPr>
      <w:suppressAutoHyphens/>
      <w:autoSpaceDN w:val="0"/>
      <w:spacing w:after="0" w:line="240" w:lineRule="auto"/>
    </w:pPr>
    <w:rPr>
      <w:rFonts w:ascii="Calibri" w:eastAsia="Aptos" w:hAnsi="Calibri" w:cs="Calibri"/>
      <w:kern w:val="0"/>
      <w:lang w:val="en-US"/>
      <w14:ligatures w14:val="none"/>
    </w:rPr>
  </w:style>
  <w:style w:type="character" w:styleId="Hipercze">
    <w:name w:val="Hyperlink"/>
    <w:basedOn w:val="Domylnaczcionkaakapitu"/>
    <w:uiPriority w:val="99"/>
    <w:unhideWhenUsed/>
    <w:rsid w:val="00EF0573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F0573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0D797E"/>
    <w:pPr>
      <w:ind w:left="720"/>
      <w:contextualSpacing/>
    </w:pPr>
  </w:style>
  <w:style w:type="paragraph" w:customStyle="1" w:styleId="CommentText1">
    <w:name w:val="Comment Text1"/>
    <w:basedOn w:val="a"/>
    <w:rsid w:val="003B234F"/>
    <w:rPr>
      <w:sz w:val="20"/>
      <w:szCs w:val="20"/>
    </w:rPr>
  </w:style>
  <w:style w:type="character" w:customStyle="1" w:styleId="CommentReference1">
    <w:name w:val="Comment Reference1"/>
    <w:basedOn w:val="Domylnaczcionkaakapitu"/>
    <w:rsid w:val="003B234F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98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7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7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7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6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1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s://www.gov.pl/web/turcja/informacje-dla-podrozujacych" TargetMode="External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gov.pl/web/zea/informacje-dla-podrozujacych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www.gov.pl/web/egipt/idp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yperlink" Target="https://www.gov.pl/web/tanzania/idp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8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7.jpe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gov.pl/web/tunezja/informacje-dla-podrozujacych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yperlink" Target="https://joinup.pl/storage/docs/terms-and-conditions/PL/important-information.pdf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b4d0ccb-67d4-48f6-849d-97fd154c2206" xsi:nil="true"/>
    <lcf76f155ced4ddcb4097134ff3c332f xmlns="12216c30-392b-4f72-8f69-727a20084845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F31E020121B014EA367F90631FDCC55" ma:contentTypeVersion="15" ma:contentTypeDescription="Utwórz nowy dokument." ma:contentTypeScope="" ma:versionID="3880bb06ef1126846d3772813b666640">
  <xsd:schema xmlns:xsd="http://www.w3.org/2001/XMLSchema" xmlns:xs="http://www.w3.org/2001/XMLSchema" xmlns:p="http://schemas.microsoft.com/office/2006/metadata/properties" xmlns:ns2="12216c30-392b-4f72-8f69-727a20084845" xmlns:ns3="0b4d0ccb-67d4-48f6-849d-97fd154c2206" targetNamespace="http://schemas.microsoft.com/office/2006/metadata/properties" ma:root="true" ma:fieldsID="d4928c8c7e28df498f1b28c60015d935" ns2:_="" ns3:_="">
    <xsd:import namespace="12216c30-392b-4f72-8f69-727a20084845"/>
    <xsd:import namespace="0b4d0ccb-67d4-48f6-849d-97fd154c22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LengthInSecond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216c30-392b-4f72-8f69-727a200848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cacdb59e-82dd-4baf-8c76-da483c71d2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4d0ccb-67d4-48f6-849d-97fd154c2206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53ca02cc-c105-45e0-8185-38f004638c2f}" ma:internalName="TaxCatchAll" ma:showField="CatchAllData" ma:web="0b4d0ccb-67d4-48f6-849d-97fd154c22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63DA65B-BA5D-46C2-8EC8-08FED356F55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C0B88DB-8C6B-495C-B2DD-F7B0E3E8CC63}">
  <ds:schemaRefs>
    <ds:schemaRef ds:uri="http://schemas.microsoft.com/office/2006/metadata/properties"/>
    <ds:schemaRef ds:uri="http://schemas.microsoft.com/office/infopath/2007/PartnerControls"/>
    <ds:schemaRef ds:uri="0b4d0ccb-67d4-48f6-849d-97fd154c2206"/>
    <ds:schemaRef ds:uri="12216c30-392b-4f72-8f69-727a20084845"/>
  </ds:schemaRefs>
</ds:datastoreItem>
</file>

<file path=customXml/itemProps3.xml><?xml version="1.0" encoding="utf-8"?>
<ds:datastoreItem xmlns:ds="http://schemas.openxmlformats.org/officeDocument/2006/customXml" ds:itemID="{5890BE93-327D-42DC-B035-D2D7BC4D606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D15704C-57C0-4516-9A5D-8C568DD6D5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216c30-392b-4f72-8f69-727a20084845"/>
    <ds:schemaRef ds:uri="0b4d0ccb-67d4-48f6-849d-97fd154c22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8</Pages>
  <Words>1654</Words>
  <Characters>9928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Kinga Kępa</dc:creator>
  <cp:keywords/>
  <dc:description/>
  <cp:lastModifiedBy>Aleksandra Gąsowska</cp:lastModifiedBy>
  <cp:revision>28</cp:revision>
  <cp:lastPrinted>2024-07-15T10:45:00Z</cp:lastPrinted>
  <dcterms:created xsi:type="dcterms:W3CDTF">2024-07-10T12:09:00Z</dcterms:created>
  <dcterms:modified xsi:type="dcterms:W3CDTF">2024-07-15T10:59:00Z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0x010100DF31E020121B014EA367F90631FDCC55</vt:lpwstr>
  </property>
  <property fmtid="{D5CDD505-2E9C-101B-9397-08002B2CF9AE}" pid="3" name="MediaServiceImageTags">
    <vt:lpwstr/>
  </property>
</Properties>
</file>